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A25D" w14:textId="77777777" w:rsidR="00594CBE" w:rsidRDefault="005214BC" w:rsidP="00594CBE">
      <w:pPr>
        <w:pStyle w:val="Heading1"/>
      </w:pPr>
      <w:r w:rsidRPr="005214BC">
        <w:t>Ροπές και προβλέψεις</w:t>
      </w:r>
    </w:p>
    <w:p w14:paraId="4542A67E" w14:textId="1368D80E" w:rsidR="00594CBE" w:rsidRPr="00035FB2" w:rsidRDefault="005214BC" w:rsidP="00594CBE">
      <w:pPr>
        <w:pStyle w:val="BodyText"/>
        <w:jc w:val="both"/>
        <w:rPr>
          <w:rFonts w:ascii="Times New Roman" w:hAnsi="Times New Roman" w:cs="Times New Roman"/>
        </w:rPr>
      </w:pPr>
      <w:r w:rsidRPr="00035FB2">
        <w:rPr>
          <w:rFonts w:ascii="Times New Roman" w:hAnsi="Times New Roman" w:cs="Times New Roman"/>
        </w:rPr>
        <w:t xml:space="preserve">Για την πρόβλεψη της συμπεριφοράς μιας τυχαίας μεταβλητής θα πρέπει να υπάρχει πλήρης γνώση της συνάρτησης </w:t>
      </w:r>
      <w:r w:rsidR="00732BA4">
        <w:rPr>
          <w:rFonts w:ascii="Times New Roman" w:hAnsi="Times New Roman" w:cs="Times New Roman"/>
        </w:rPr>
        <w:t>πυκνότητας</w:t>
      </w:r>
      <w:r w:rsidR="00F14AF0">
        <w:rPr>
          <w:rFonts w:ascii="Times New Roman" w:hAnsi="Times New Roman" w:cs="Times New Roman"/>
        </w:rPr>
        <w:t xml:space="preserve"> πιθανότητάς (</w:t>
      </w:r>
      <w:bookmarkStart w:id="0" w:name="_Hlk193725485"/>
      <w:r w:rsidR="00F14AF0">
        <w:rPr>
          <w:rFonts w:ascii="Times New Roman" w:hAnsi="Times New Roman" w:cs="Times New Roman"/>
        </w:rPr>
        <w:t>σ.</w:t>
      </w:r>
      <w:r w:rsidR="00732BA4">
        <w:rPr>
          <w:rFonts w:ascii="Times New Roman" w:hAnsi="Times New Roman" w:cs="Times New Roman"/>
        </w:rPr>
        <w:t>π</w:t>
      </w:r>
      <w:r w:rsidR="00F14AF0">
        <w:rPr>
          <w:rFonts w:ascii="Times New Roman" w:hAnsi="Times New Roman" w:cs="Times New Roman"/>
        </w:rPr>
        <w:t>.π</w:t>
      </w:r>
      <w:bookmarkEnd w:id="0"/>
      <w:r w:rsidR="00F14AF0">
        <w:rPr>
          <w:rFonts w:ascii="Times New Roman" w:hAnsi="Times New Roman" w:cs="Times New Roman"/>
        </w:rPr>
        <w:t xml:space="preserve">) </w:t>
      </w:r>
      <w:r w:rsidRPr="00035FB2">
        <w:rPr>
          <w:rFonts w:ascii="Times New Roman" w:hAnsi="Times New Roman" w:cs="Times New Roman"/>
        </w:rPr>
        <w:t>της. Όμως, συγκεκριμένες</w:t>
      </w:r>
      <w:r w:rsidR="00594CBE" w:rsidRPr="00035FB2">
        <w:rPr>
          <w:rFonts w:ascii="Times New Roman" w:hAnsi="Times New Roman" w:cs="Times New Roman"/>
        </w:rPr>
        <w:t xml:space="preserve">, όπως μέση τιμή, διασπορά και λοξότητα που περιγράφουν μόνο τα κύρια χαρακτηριστικά της κατανομής, παρέχουν συχνά πολύ χρήσιμες πληροφορίες στη συμπεριφορά της τυχαίας μεταβλητής. Αυτές οι παράμετροι ορίζονται σε όρους ροπών της κατανομής. Μια από τις πλέον σημαντικές παραμέτρους είναι το σημείο γύρω από το οποίο η </w:t>
      </w:r>
      <w:r w:rsidR="0019427C" w:rsidRPr="00035FB2">
        <w:rPr>
          <w:rFonts w:ascii="Times New Roman" w:hAnsi="Times New Roman" w:cs="Times New Roman"/>
        </w:rPr>
        <w:t xml:space="preserve">κατανομή γίνεται κεντροειδής, και λογίζεται ως μέτρο κεντρικής τάσης. Το πλέον γνωστό </w:t>
      </w:r>
      <w:r w:rsidR="0019427C" w:rsidRPr="00035FB2">
        <w:rPr>
          <w:rFonts w:ascii="Times New Roman" w:hAnsi="Times New Roman" w:cs="Times New Roman"/>
        </w:rPr>
        <w:t>μέτρο κεντρικής τάσης</w:t>
      </w:r>
      <w:r w:rsidR="00594CBE" w:rsidRPr="00035FB2">
        <w:rPr>
          <w:rFonts w:ascii="Times New Roman" w:hAnsi="Times New Roman" w:cs="Times New Roman"/>
        </w:rPr>
        <w:t xml:space="preserve"> </w:t>
      </w:r>
      <w:r w:rsidR="0019427C" w:rsidRPr="00035FB2">
        <w:rPr>
          <w:rFonts w:ascii="Times New Roman" w:hAnsi="Times New Roman" w:cs="Times New Roman"/>
        </w:rPr>
        <w:t xml:space="preserve">είναι η </w:t>
      </w:r>
      <w:bookmarkStart w:id="1" w:name="_Hlk193723546"/>
      <w:r w:rsidR="0019427C" w:rsidRPr="00035FB2">
        <w:rPr>
          <w:rFonts w:ascii="Times New Roman" w:hAnsi="Times New Roman" w:cs="Times New Roman"/>
          <w:i/>
          <w:iCs/>
          <w:spacing w:val="26"/>
        </w:rPr>
        <w:t>προσδοκώμενη τιμή</w:t>
      </w:r>
      <w:bookmarkEnd w:id="1"/>
      <w:r w:rsidR="0019427C" w:rsidRPr="00035FB2">
        <w:rPr>
          <w:rFonts w:ascii="Times New Roman" w:hAnsi="Times New Roman" w:cs="Times New Roman"/>
        </w:rPr>
        <w:t xml:space="preserve">, η οποία συχνά καλείται </w:t>
      </w:r>
      <w:r w:rsidR="0019427C" w:rsidRPr="00035FB2">
        <w:rPr>
          <w:rFonts w:ascii="Times New Roman" w:hAnsi="Times New Roman" w:cs="Times New Roman"/>
          <w:i/>
          <w:iCs/>
          <w:spacing w:val="26"/>
        </w:rPr>
        <w:t>αριθμητικός μέσος</w:t>
      </w:r>
      <w:r w:rsidR="0019427C" w:rsidRPr="00035FB2">
        <w:rPr>
          <w:rFonts w:ascii="Times New Roman" w:hAnsi="Times New Roman" w:cs="Times New Roman"/>
          <w:spacing w:val="26"/>
        </w:rPr>
        <w:t xml:space="preserve"> </w:t>
      </w:r>
      <w:r w:rsidR="0019427C" w:rsidRPr="00035FB2">
        <w:rPr>
          <w:rFonts w:ascii="Times New Roman" w:hAnsi="Times New Roman" w:cs="Times New Roman"/>
        </w:rPr>
        <w:t xml:space="preserve">ή απλά </w:t>
      </w:r>
      <w:r w:rsidR="0019427C" w:rsidRPr="00035FB2">
        <w:rPr>
          <w:rFonts w:ascii="Times New Roman" w:hAnsi="Times New Roman" w:cs="Times New Roman"/>
          <w:i/>
          <w:iCs/>
          <w:spacing w:val="26"/>
        </w:rPr>
        <w:t>μέση τιμή</w:t>
      </w:r>
      <w:r w:rsidR="0019427C" w:rsidRPr="00035FB2">
        <w:rPr>
          <w:rFonts w:ascii="Times New Roman" w:hAnsi="Times New Roman" w:cs="Times New Roman"/>
          <w:spacing w:val="26"/>
        </w:rPr>
        <w:t xml:space="preserve">. </w:t>
      </w:r>
      <w:r w:rsidR="00A555FA" w:rsidRPr="00035FB2">
        <w:rPr>
          <w:rFonts w:ascii="Times New Roman" w:hAnsi="Times New Roman" w:cs="Times New Roman"/>
        </w:rPr>
        <w:t xml:space="preserve">Τα άλλα κοινώς χρησιμοποιούμενα μέτρα </w:t>
      </w:r>
      <w:r w:rsidR="00F207CF" w:rsidRPr="00035FB2">
        <w:rPr>
          <w:rFonts w:ascii="Times New Roman" w:hAnsi="Times New Roman" w:cs="Times New Roman"/>
        </w:rPr>
        <w:t>κεντρικής τάσης</w:t>
      </w:r>
      <w:r w:rsidR="00F207CF" w:rsidRPr="00035FB2">
        <w:rPr>
          <w:rFonts w:ascii="Times New Roman" w:hAnsi="Times New Roman" w:cs="Times New Roman"/>
        </w:rPr>
        <w:t xml:space="preserve"> </w:t>
      </w:r>
      <w:r w:rsidR="00035FB2" w:rsidRPr="00035FB2">
        <w:rPr>
          <w:rFonts w:ascii="Times New Roman" w:hAnsi="Times New Roman" w:cs="Times New Roman"/>
        </w:rPr>
        <w:t xml:space="preserve">είναι η </w:t>
      </w:r>
      <w:r w:rsidR="00035FB2" w:rsidRPr="00035FB2">
        <w:rPr>
          <w:rFonts w:ascii="Times New Roman" w:hAnsi="Times New Roman" w:cs="Times New Roman"/>
          <w:i/>
          <w:iCs/>
          <w:spacing w:val="26"/>
        </w:rPr>
        <w:t>διάμεσος</w:t>
      </w:r>
      <w:r w:rsidR="00035FB2" w:rsidRPr="00035FB2">
        <w:rPr>
          <w:rFonts w:ascii="Times New Roman" w:hAnsi="Times New Roman" w:cs="Times New Roman"/>
        </w:rPr>
        <w:t xml:space="preserve"> και η </w:t>
      </w:r>
      <w:bookmarkStart w:id="2" w:name="_Hlk193724198"/>
      <w:r w:rsidR="00035FB2" w:rsidRPr="00035FB2">
        <w:rPr>
          <w:rFonts w:ascii="Times New Roman" w:hAnsi="Times New Roman" w:cs="Times New Roman"/>
          <w:i/>
          <w:iCs/>
          <w:spacing w:val="26"/>
        </w:rPr>
        <w:t>επικρατούσα τιμή</w:t>
      </w:r>
      <w:bookmarkEnd w:id="2"/>
      <w:r w:rsidR="00035FB2" w:rsidRPr="00035FB2">
        <w:rPr>
          <w:rFonts w:ascii="Times New Roman" w:hAnsi="Times New Roman" w:cs="Times New Roman"/>
        </w:rPr>
        <w:t xml:space="preserve">. </w:t>
      </w:r>
    </w:p>
    <w:p w14:paraId="4AC13329" w14:textId="752F379A" w:rsidR="00035FB2" w:rsidRDefault="00035FB2" w:rsidP="00594CBE">
      <w:pPr>
        <w:pStyle w:val="BodyText"/>
        <w:jc w:val="both"/>
        <w:rPr>
          <w:rFonts w:ascii="Times New Roman" w:hAnsi="Times New Roman" w:cs="Times New Roman"/>
        </w:rPr>
      </w:pPr>
      <w:r w:rsidRPr="00035FB2">
        <w:rPr>
          <w:rFonts w:ascii="Times New Roman" w:hAnsi="Times New Roman" w:cs="Times New Roman"/>
        </w:rPr>
        <w:t xml:space="preserve">Η </w:t>
      </w:r>
      <w:r w:rsidRPr="00035FB2">
        <w:rPr>
          <w:rFonts w:ascii="Times New Roman" w:hAnsi="Times New Roman" w:cs="Times New Roman"/>
        </w:rPr>
        <w:t xml:space="preserve">προσδοκώμενη </w:t>
      </w:r>
      <w:r w:rsidRPr="00035FB2">
        <w:rPr>
          <w:rFonts w:ascii="Times New Roman" w:hAnsi="Times New Roman" w:cs="Times New Roman"/>
        </w:rPr>
        <w:t xml:space="preserve">και η μέση τιμή δεν είναι τίποτα άλλο από τη ροπή </w:t>
      </w:r>
      <w:r w:rsidRPr="00035FB2">
        <w:rPr>
          <w:rFonts w:ascii="Times New Roman" w:hAnsi="Times New Roman" w:cs="Times New Roman"/>
        </w:rPr>
        <w:t>πρώτης τάξης</w:t>
      </w:r>
      <w:r w:rsidRPr="00035FB2">
        <w:rPr>
          <w:rFonts w:ascii="Times New Roman" w:hAnsi="Times New Roman" w:cs="Times New Roman"/>
        </w:rPr>
        <w:t xml:space="preserve"> της κατανομής </w:t>
      </w:r>
      <w:r w:rsidR="00F04824">
        <w:rPr>
          <w:rFonts w:ascii="Times New Roman" w:hAnsi="Times New Roman" w:cs="Times New Roman"/>
        </w:rPr>
        <w:t>περί της αρχής των αξόνων</w:t>
      </w:r>
      <w:r w:rsidRPr="00035FB2">
        <w:rPr>
          <w:rFonts w:ascii="Times New Roman" w:hAnsi="Times New Roman" w:cs="Times New Roman"/>
        </w:rPr>
        <w:t xml:space="preserve">. Συμβολίζεται είτε ως </w:t>
      </w:r>
      <w:r w:rsidRPr="00557AE7">
        <w:rPr>
          <w:rFonts w:ascii="Times New Roman" w:hAnsi="Times New Roman" w:cs="Times New Roman"/>
          <w:i/>
          <w:iCs/>
        </w:rPr>
        <w:t>Ε[Χ]</w:t>
      </w:r>
      <w:r>
        <w:rPr>
          <w:rFonts w:ascii="Times New Roman" w:hAnsi="Times New Roman" w:cs="Times New Roman"/>
        </w:rPr>
        <w:t xml:space="preserve"> ή </w:t>
      </w:r>
      <w:r w:rsidRPr="00557AE7">
        <w:rPr>
          <w:rFonts w:ascii="Times New Roman" w:hAnsi="Times New Roman" w:cs="Times New Roman"/>
          <w:i/>
          <w:iCs/>
        </w:rPr>
        <w:t>μ</w:t>
      </w:r>
      <w:r>
        <w:rPr>
          <w:rFonts w:ascii="Times New Roman" w:hAnsi="Times New Roman" w:cs="Times New Roman"/>
        </w:rPr>
        <w:t xml:space="preserve"> </w:t>
      </w:r>
      <w:r w:rsidR="00557AE7">
        <w:rPr>
          <w:rFonts w:ascii="Times New Roman" w:hAnsi="Times New Roman" w:cs="Times New Roman"/>
        </w:rPr>
        <w:t>και ορίζεται από την ακόλουθη σχέση.</w:t>
      </w:r>
    </w:p>
    <w:p w14:paraId="665557EC" w14:textId="29217853" w:rsidR="00557AE7" w:rsidRPr="00557AE7" w:rsidRDefault="00557AE7" w:rsidP="00557AE7">
      <w:pPr>
        <w:pStyle w:val="BodyText"/>
        <w:jc w:val="center"/>
        <w:rPr>
          <w:rFonts w:ascii="Times New Roman" w:eastAsiaTheme="minorEastAsia" w:hAnsi="Times New Roman" w:cs="Times New Roman"/>
          <w:i/>
          <w:lang w:val="en-US"/>
        </w:rPr>
      </w:pPr>
      <m:oMathPara>
        <m:oMath>
          <m:r>
            <w:rPr>
              <w:rFonts w:ascii="Cambria Math" w:hAnsi="Cambria Math" w:cs="Times New Roman"/>
            </w:rPr>
            <m:t>Ε</m:t>
          </m:r>
          <m:d>
            <m:dPr>
              <m:ctrlPr>
                <w:rPr>
                  <w:rFonts w:ascii="Cambria Math" w:hAnsi="Cambria Math" w:cs="Times New Roman"/>
                  <w:i/>
                </w:rPr>
              </m:ctrlPr>
            </m:dPr>
            <m:e>
              <m:r>
                <w:rPr>
                  <w:rFonts w:ascii="Cambria Math" w:hAnsi="Cambria Math" w:cs="Times New Roman"/>
                </w:rPr>
                <m:t>Χ</m:t>
              </m:r>
            </m:e>
          </m:d>
          <m:r>
            <w:rPr>
              <w:rFonts w:ascii="Cambria Math" w:hAnsi="Cambria Math" w:cs="Times New Roman"/>
            </w:rPr>
            <m:t>=</m:t>
          </m:r>
          <w:bookmarkStart w:id="3" w:name="_Hlk193733154"/>
          <m:r>
            <w:rPr>
              <w:rFonts w:ascii="Cambria Math" w:hAnsi="Cambria Math" w:cs="Times New Roman"/>
            </w:rPr>
            <m:t xml:space="preserve">μ= </m:t>
          </m:r>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r>
                <w:rPr>
                  <w:rFonts w:ascii="Cambria Math" w:hAnsi="Cambria Math" w:cs="Times New Roman"/>
                  <w:lang w:val="en-US"/>
                </w:rPr>
                <m:t>x∙f</m:t>
              </m:r>
              <m:d>
                <m:dPr>
                  <m:ctrlPr>
                    <w:rPr>
                      <w:rFonts w:ascii="Cambria Math" w:hAnsi="Cambria Math" w:cs="Times New Roman"/>
                      <w:i/>
                      <w:lang w:val="en-US"/>
                    </w:rPr>
                  </m:ctrlPr>
                </m:dPr>
                <m:e>
                  <m:r>
                    <w:rPr>
                      <w:rFonts w:ascii="Cambria Math" w:hAnsi="Cambria Math" w:cs="Times New Roman"/>
                      <w:lang w:val="en-US"/>
                    </w:rPr>
                    <m:t>x</m:t>
                  </m:r>
                </m:e>
              </m:d>
            </m:e>
          </m:nary>
          <m:r>
            <w:rPr>
              <w:rFonts w:ascii="Cambria Math" w:hAnsi="Cambria Math" w:cs="Times New Roman"/>
            </w:rPr>
            <m:t>d</m:t>
          </m:r>
          <m:r>
            <w:rPr>
              <w:rFonts w:ascii="Cambria Math" w:hAnsi="Cambria Math" w:cs="Times New Roman"/>
              <w:lang w:val="en-US"/>
            </w:rPr>
            <m:t>x</m:t>
          </m:r>
        </m:oMath>
      </m:oMathPara>
      <w:bookmarkEnd w:id="3"/>
    </w:p>
    <w:p w14:paraId="516DE0A6" w14:textId="70D5DFFD" w:rsidR="0073005D" w:rsidRDefault="00557AE7" w:rsidP="00557AE7">
      <w:pPr>
        <w:pStyle w:val="BodyText"/>
        <w:jc w:val="both"/>
        <w:rPr>
          <w:rFonts w:ascii="Times New Roman" w:hAnsi="Times New Roman" w:cs="Times New Roman"/>
          <w:iCs/>
        </w:rPr>
      </w:pPr>
      <w:bookmarkStart w:id="4" w:name="_Hlk193724546"/>
      <w:r>
        <w:rPr>
          <w:rFonts w:ascii="Times New Roman" w:hAnsi="Times New Roman" w:cs="Times New Roman"/>
          <w:iCs/>
        </w:rPr>
        <w:t>Η</w:t>
      </w:r>
      <w:r w:rsidRPr="00557AE7">
        <w:rPr>
          <w:rFonts w:ascii="Times New Roman" w:hAnsi="Times New Roman" w:cs="Times New Roman"/>
          <w:iCs/>
        </w:rPr>
        <w:t xml:space="preserve"> </w:t>
      </w:r>
      <w:r w:rsidRPr="00557AE7">
        <w:rPr>
          <w:rFonts w:ascii="Times New Roman" w:hAnsi="Times New Roman" w:cs="Times New Roman"/>
          <w:iCs/>
        </w:rPr>
        <w:t>επικρατούσα τιμή</w:t>
      </w:r>
      <w:r>
        <w:rPr>
          <w:rFonts w:ascii="Times New Roman" w:hAnsi="Times New Roman" w:cs="Times New Roman"/>
          <w:iCs/>
        </w:rPr>
        <w:t xml:space="preserve"> της κατανομής ορίζεται ως η τιμή στην οποία η </w:t>
      </w:r>
      <w:r w:rsidR="00F14AF0">
        <w:rPr>
          <w:rFonts w:ascii="Times New Roman" w:hAnsi="Times New Roman" w:cs="Times New Roman"/>
        </w:rPr>
        <w:t>σ.</w:t>
      </w:r>
      <w:r w:rsidR="00732BA4">
        <w:rPr>
          <w:rFonts w:ascii="Times New Roman" w:hAnsi="Times New Roman" w:cs="Times New Roman"/>
        </w:rPr>
        <w:t>π</w:t>
      </w:r>
      <w:r w:rsidR="00F14AF0">
        <w:rPr>
          <w:rFonts w:ascii="Times New Roman" w:hAnsi="Times New Roman" w:cs="Times New Roman"/>
        </w:rPr>
        <w:t>.π</w:t>
      </w:r>
      <w:r w:rsidR="00F14AF0">
        <w:rPr>
          <w:rFonts w:ascii="Times New Roman" w:hAnsi="Times New Roman" w:cs="Times New Roman"/>
        </w:rPr>
        <w:t>.</w:t>
      </w:r>
      <w:r w:rsidR="00F14AF0">
        <w:rPr>
          <w:rFonts w:ascii="Times New Roman" w:hAnsi="Times New Roman" w:cs="Times New Roman"/>
          <w:iCs/>
        </w:rPr>
        <w:t xml:space="preserve"> </w:t>
      </w:r>
      <w:r>
        <w:rPr>
          <w:rFonts w:ascii="Times New Roman" w:hAnsi="Times New Roman" w:cs="Times New Roman"/>
          <w:iCs/>
        </w:rPr>
        <w:t xml:space="preserve">έχει τη μέγιστη τεταγμένη. Κάποιες κατανομές μπορούν να έχουν περισσότερες από μία επικρατούσα τιμή. </w:t>
      </w:r>
      <w:r w:rsidR="0073005D">
        <w:rPr>
          <w:rFonts w:ascii="Times New Roman" w:hAnsi="Times New Roman" w:cs="Times New Roman"/>
          <w:iCs/>
        </w:rPr>
        <w:t xml:space="preserve">Η διάμεσος της κατανομής ορίζεται ως ένα σημείο </w:t>
      </w:r>
      <w:r w:rsidR="0073005D" w:rsidRPr="0073005D">
        <w:rPr>
          <w:rFonts w:ascii="Times New Roman" w:hAnsi="Times New Roman" w:cs="Times New Roman"/>
          <w:i/>
          <w:lang w:val="en-US"/>
        </w:rPr>
        <w:t>z</w:t>
      </w:r>
      <w:r w:rsidR="0073005D" w:rsidRPr="0073005D">
        <w:rPr>
          <w:rFonts w:ascii="Times New Roman" w:hAnsi="Times New Roman" w:cs="Times New Roman"/>
          <w:iCs/>
        </w:rPr>
        <w:t xml:space="preserve">, </w:t>
      </w:r>
      <w:r w:rsidR="0073005D">
        <w:rPr>
          <w:rFonts w:ascii="Times New Roman" w:hAnsi="Times New Roman" w:cs="Times New Roman"/>
          <w:iCs/>
        </w:rPr>
        <w:t>τέτοιο ώστε:</w:t>
      </w:r>
    </w:p>
    <w:bookmarkStart w:id="5" w:name="_Hlk193733612"/>
    <w:p w14:paraId="7164E792" w14:textId="63B3E8AC" w:rsidR="0073005D" w:rsidRDefault="0073005D" w:rsidP="0073005D">
      <w:pPr>
        <w:pStyle w:val="BodyText"/>
        <w:jc w:val="center"/>
        <w:rPr>
          <w:rFonts w:ascii="Times New Roman" w:hAnsi="Times New Roman" w:cs="Times New Roman"/>
          <w:iCs/>
        </w:rPr>
      </w:pPr>
      <m:oMathPara>
        <m:oMath>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z</m:t>
              </m:r>
            </m:sup>
            <m:e>
              <m:r>
                <w:rPr>
                  <w:rFonts w:ascii="Cambria Math" w:hAnsi="Cambria Math" w:cs="Times New Roman"/>
                  <w:lang w:val="en-US"/>
                </w:rPr>
                <m:t>f</m:t>
              </m:r>
              <m:d>
                <m:dPr>
                  <m:ctrlPr>
                    <w:rPr>
                      <w:rFonts w:ascii="Cambria Math" w:hAnsi="Cambria Math" w:cs="Times New Roman"/>
                      <w:i/>
                      <w:lang w:val="en-US"/>
                    </w:rPr>
                  </m:ctrlPr>
                </m:dPr>
                <m:e>
                  <m:r>
                    <w:rPr>
                      <w:rFonts w:ascii="Cambria Math" w:hAnsi="Cambria Math" w:cs="Times New Roman"/>
                      <w:lang w:val="en-US"/>
                    </w:rPr>
                    <m:t>x</m:t>
                  </m:r>
                </m:e>
              </m:d>
            </m:e>
          </m:nary>
          <m:r>
            <w:rPr>
              <w:rFonts w:ascii="Cambria Math" w:hAnsi="Cambria Math" w:cs="Times New Roman"/>
            </w:rPr>
            <m:t>d</m:t>
          </m:r>
          <m:r>
            <w:rPr>
              <w:rFonts w:ascii="Cambria Math" w:hAnsi="Cambria Math" w:cs="Times New Roman"/>
              <w:lang w:val="en-US"/>
            </w:rPr>
            <m:t>x</m:t>
          </m:r>
          <m:r>
            <w:rPr>
              <w:rFonts w:ascii="Cambria Math" w:hAnsi="Cambria Math" w:cs="Times New Roman"/>
              <w:lang w:val="en-US"/>
            </w:rPr>
            <m:t>=0.5</m:t>
          </m:r>
        </m:oMath>
      </m:oMathPara>
    </w:p>
    <w:bookmarkEnd w:id="5"/>
    <w:p w14:paraId="7AD98DA5" w14:textId="66630B51" w:rsidR="0073005D" w:rsidRDefault="0073005D" w:rsidP="00557AE7">
      <w:pPr>
        <w:pStyle w:val="BodyText"/>
        <w:jc w:val="both"/>
        <w:rPr>
          <w:rFonts w:ascii="Times New Roman" w:hAnsi="Times New Roman" w:cs="Times New Roman"/>
        </w:rPr>
      </w:pPr>
      <w:r>
        <w:rPr>
          <w:rFonts w:ascii="Times New Roman" w:hAnsi="Times New Roman" w:cs="Times New Roman"/>
          <w:iCs/>
        </w:rPr>
        <w:t xml:space="preserve">Επομένως, </w:t>
      </w:r>
      <w:r w:rsidR="00F14AF0">
        <w:rPr>
          <w:rFonts w:ascii="Times New Roman" w:hAnsi="Times New Roman" w:cs="Times New Roman"/>
          <w:iCs/>
        </w:rPr>
        <w:t xml:space="preserve">εξ’ ορισμού, η διάμεσος είναι εκείνη η τιμή τέτοια ώστε η μισή επιφάνεια που ορίζεται από τη </w:t>
      </w:r>
      <w:r w:rsidR="00F14AF0">
        <w:rPr>
          <w:rFonts w:ascii="Times New Roman" w:hAnsi="Times New Roman" w:cs="Times New Roman"/>
        </w:rPr>
        <w:t>σ.</w:t>
      </w:r>
      <w:r w:rsidR="00732BA4">
        <w:rPr>
          <w:rFonts w:ascii="Times New Roman" w:hAnsi="Times New Roman" w:cs="Times New Roman"/>
        </w:rPr>
        <w:t>π</w:t>
      </w:r>
      <w:r w:rsidR="00F14AF0">
        <w:rPr>
          <w:rFonts w:ascii="Times New Roman" w:hAnsi="Times New Roman" w:cs="Times New Roman"/>
        </w:rPr>
        <w:t>.π.</w:t>
      </w:r>
      <w:r w:rsidR="00F14AF0">
        <w:rPr>
          <w:rFonts w:ascii="Times New Roman" w:hAnsi="Times New Roman" w:cs="Times New Roman"/>
        </w:rPr>
        <w:t xml:space="preserve"> </w:t>
      </w:r>
      <w:r w:rsidR="00F04824">
        <w:rPr>
          <w:rFonts w:ascii="Times New Roman" w:hAnsi="Times New Roman" w:cs="Times New Roman"/>
        </w:rPr>
        <w:t xml:space="preserve">να </w:t>
      </w:r>
      <w:r w:rsidR="00F14AF0">
        <w:rPr>
          <w:rFonts w:ascii="Times New Roman" w:hAnsi="Times New Roman" w:cs="Times New Roman"/>
        </w:rPr>
        <w:t xml:space="preserve">είναι στα αριστερά και η υπόλοιπη τιμή στα δεξιά της. </w:t>
      </w:r>
    </w:p>
    <w:p w14:paraId="26F795E6" w14:textId="4AE9E5E1" w:rsidR="00F14AF0" w:rsidRDefault="00F14AF0" w:rsidP="00557AE7">
      <w:pPr>
        <w:pStyle w:val="BodyText"/>
        <w:jc w:val="both"/>
        <w:rPr>
          <w:rFonts w:ascii="Times New Roman" w:hAnsi="Times New Roman" w:cs="Times New Roman"/>
        </w:rPr>
      </w:pPr>
      <w:r>
        <w:rPr>
          <w:rFonts w:ascii="Times New Roman" w:hAnsi="Times New Roman" w:cs="Times New Roman"/>
        </w:rPr>
        <w:t xml:space="preserve">Αν η ροπή λαμβάνεται περίπου στο μέσο της κατανομής αντί </w:t>
      </w:r>
      <w:r w:rsidR="00F04824">
        <w:rPr>
          <w:rFonts w:ascii="Times New Roman" w:hAnsi="Times New Roman" w:cs="Times New Roman"/>
        </w:rPr>
        <w:t xml:space="preserve">της αρχής των αξόνων, τότε καλείται </w:t>
      </w:r>
      <w:r w:rsidR="00F04824" w:rsidRPr="00F04824">
        <w:rPr>
          <w:rFonts w:ascii="Times New Roman" w:hAnsi="Times New Roman" w:cs="Times New Roman"/>
          <w:i/>
          <w:iCs/>
          <w:spacing w:val="26"/>
        </w:rPr>
        <w:t>κεντρική ροπή</w:t>
      </w:r>
      <w:r w:rsidR="00F04824">
        <w:rPr>
          <w:rFonts w:ascii="Times New Roman" w:hAnsi="Times New Roman" w:cs="Times New Roman"/>
        </w:rPr>
        <w:t xml:space="preserve">. Η </w:t>
      </w:r>
      <w:r w:rsidR="00F04824" w:rsidRPr="00F04824">
        <w:rPr>
          <w:rFonts w:ascii="Times New Roman" w:hAnsi="Times New Roman" w:cs="Times New Roman"/>
          <w:i/>
          <w:iCs/>
          <w:lang w:val="en-US"/>
        </w:rPr>
        <w:t>k</w:t>
      </w:r>
      <w:r w:rsidR="00F04824" w:rsidRPr="00F04824">
        <w:rPr>
          <w:rFonts w:ascii="Times New Roman" w:hAnsi="Times New Roman" w:cs="Times New Roman"/>
        </w:rPr>
        <w:t>-</w:t>
      </w:r>
      <w:r w:rsidR="00F04824">
        <w:rPr>
          <w:rFonts w:ascii="Times New Roman" w:hAnsi="Times New Roman" w:cs="Times New Roman"/>
        </w:rPr>
        <w:t xml:space="preserve">οστή κεντρική ροπή συμβολίζεται ως </w:t>
      </w:r>
      <w:r w:rsidR="00F04824" w:rsidRPr="00F04824">
        <w:rPr>
          <w:rFonts w:ascii="Times New Roman" w:hAnsi="Times New Roman" w:cs="Times New Roman"/>
        </w:rPr>
        <w:t>μ</w:t>
      </w:r>
      <w:r w:rsidR="00F04824" w:rsidRPr="00F04824">
        <w:rPr>
          <w:rFonts w:ascii="Times New Roman" w:hAnsi="Times New Roman" w:cs="Times New Roman"/>
          <w:i/>
          <w:iCs/>
          <w:vertAlign w:val="subscript"/>
          <w:lang w:val="en-US"/>
        </w:rPr>
        <w:t>k</w:t>
      </w:r>
      <w:r w:rsidR="00F04824">
        <w:rPr>
          <w:rFonts w:ascii="Times New Roman" w:hAnsi="Times New Roman" w:cs="Times New Roman"/>
        </w:rPr>
        <w:t xml:space="preserve"> και ορίζεται ως εξής:</w:t>
      </w:r>
    </w:p>
    <w:bookmarkStart w:id="6" w:name="_Hlk193734082"/>
    <w:p w14:paraId="3EDF1E39" w14:textId="507C603B" w:rsidR="00F04824" w:rsidRPr="000D26C5" w:rsidRDefault="00F04824" w:rsidP="00F04824">
      <w:pPr>
        <w:pStyle w:val="BodyText"/>
        <w:jc w:val="center"/>
        <w:rPr>
          <w:rFonts w:ascii="Times New Roman" w:eastAsiaTheme="minorEastAsia"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lang w:val="en-US"/>
                </w:rPr>
                <m:t>k</m:t>
              </m:r>
            </m:sub>
          </m:sSub>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x-μ</m:t>
                      </m:r>
                    </m:e>
                  </m:d>
                </m:e>
                <m:sup>
                  <m:r>
                    <w:rPr>
                      <w:rFonts w:ascii="Cambria Math" w:hAnsi="Cambria Math" w:cs="Times New Roman"/>
                      <w:lang w:val="en-US"/>
                    </w:rPr>
                    <m:t>k</m:t>
                  </m:r>
                </m:sup>
              </m:sSup>
            </m:e>
          </m:nary>
          <m:r>
            <w:rPr>
              <w:rFonts w:ascii="Cambria Math" w:hAnsi="Cambria Math" w:cs="Times New Roman"/>
            </w:rPr>
            <m:t>∙f</m:t>
          </m:r>
          <m:d>
            <m:dPr>
              <m:ctrlPr>
                <w:rPr>
                  <w:rFonts w:ascii="Cambria Math" w:hAnsi="Cambria Math" w:cs="Times New Roman"/>
                  <w:i/>
                  <w:lang w:val="en-US"/>
                </w:rPr>
              </m:ctrlPr>
            </m:dPr>
            <m:e>
              <m:r>
                <w:rPr>
                  <w:rFonts w:ascii="Cambria Math" w:hAnsi="Cambria Math" w:cs="Times New Roman"/>
                  <w:lang w:val="en-US"/>
                </w:rPr>
                <m:t>x</m:t>
              </m:r>
            </m:e>
          </m:d>
          <m:r>
            <w:rPr>
              <w:rFonts w:ascii="Cambria Math" w:hAnsi="Cambria Math" w:cs="Times New Roman"/>
              <w:lang w:val="en-US"/>
            </w:rPr>
            <m:t>dx</m:t>
          </m:r>
        </m:oMath>
      </m:oMathPara>
    </w:p>
    <w:bookmarkEnd w:id="6"/>
    <w:p w14:paraId="20750C83" w14:textId="7437F16E" w:rsidR="000D26C5" w:rsidRDefault="000D26C5" w:rsidP="000D26C5">
      <w:pPr>
        <w:pStyle w:val="BodyText"/>
        <w:jc w:val="both"/>
        <w:rPr>
          <w:rFonts w:ascii="Times New Roman" w:eastAsiaTheme="minorEastAsia" w:hAnsi="Times New Roman" w:cs="Times New Roman"/>
          <w:iCs/>
        </w:rPr>
      </w:pPr>
      <w:r>
        <w:rPr>
          <w:rFonts w:ascii="Times New Roman" w:eastAsiaTheme="minorEastAsia" w:hAnsi="Times New Roman" w:cs="Times New Roman"/>
          <w:iCs/>
        </w:rPr>
        <w:t xml:space="preserve">Η κεντρική ροπή δεύτερης τάξης, γνωστή ως </w:t>
      </w:r>
      <w:r w:rsidRPr="000D26C5">
        <w:rPr>
          <w:rFonts w:ascii="Times New Roman" w:eastAsiaTheme="minorEastAsia" w:hAnsi="Times New Roman" w:cs="Times New Roman"/>
          <w:i/>
          <w:spacing w:val="26"/>
        </w:rPr>
        <w:t>μεταβλητότητα</w:t>
      </w:r>
      <w:r>
        <w:rPr>
          <w:rFonts w:ascii="Times New Roman" w:eastAsiaTheme="minorEastAsia" w:hAnsi="Times New Roman" w:cs="Times New Roman"/>
          <w:i/>
          <w:spacing w:val="26"/>
        </w:rPr>
        <w:t xml:space="preserve"> (διασπορά)</w:t>
      </w:r>
      <w:r>
        <w:rPr>
          <w:rFonts w:ascii="Times New Roman" w:eastAsiaTheme="minorEastAsia" w:hAnsi="Times New Roman" w:cs="Times New Roman"/>
          <w:iCs/>
        </w:rPr>
        <w:t xml:space="preserve"> της κατανομής και συμβολιζόμενη ως </w:t>
      </w:r>
      <w:r>
        <w:rPr>
          <w:rFonts w:ascii="Times New Roman" w:eastAsiaTheme="minorEastAsia" w:hAnsi="Times New Roman" w:cs="Times New Roman"/>
          <w:iCs/>
          <w:lang w:val="en-US"/>
        </w:rPr>
        <w:t>Var</w:t>
      </w:r>
      <w:r>
        <w:rPr>
          <w:rFonts w:ascii="Times New Roman" w:eastAsiaTheme="minorEastAsia" w:hAnsi="Times New Roman" w:cs="Times New Roman"/>
          <w:iCs/>
        </w:rPr>
        <w:t xml:space="preserve">.[Χ], είναι μέτρο διασποράς.  Η θετική τετραγωνική ρίζα της διασποράς καλείται  </w:t>
      </w:r>
      <w:r w:rsidRPr="000D26C5">
        <w:rPr>
          <w:rFonts w:ascii="Times New Roman" w:eastAsiaTheme="minorEastAsia" w:hAnsi="Times New Roman" w:cs="Times New Roman"/>
          <w:i/>
          <w:spacing w:val="26"/>
        </w:rPr>
        <w:t>τυπική απόκλιση</w:t>
      </w:r>
      <w:r>
        <w:rPr>
          <w:rFonts w:ascii="Times New Roman" w:eastAsiaTheme="minorEastAsia" w:hAnsi="Times New Roman" w:cs="Times New Roman"/>
          <w:iCs/>
        </w:rPr>
        <w:t xml:space="preserve"> και συμβολίζεται με </w:t>
      </w:r>
      <w:r w:rsidRPr="00732BA4">
        <w:rPr>
          <w:rFonts w:ascii="Times New Roman" w:eastAsiaTheme="minorEastAsia" w:hAnsi="Times New Roman" w:cs="Times New Roman"/>
          <w:i/>
        </w:rPr>
        <w:t>σ</w:t>
      </w:r>
      <w:r>
        <w:rPr>
          <w:rFonts w:ascii="Times New Roman" w:eastAsiaTheme="minorEastAsia" w:hAnsi="Times New Roman" w:cs="Times New Roman"/>
          <w:iCs/>
        </w:rPr>
        <w:t>. Έτσι έχουμε:</w:t>
      </w:r>
    </w:p>
    <w:p w14:paraId="74E45C5B" w14:textId="2B3600AC" w:rsidR="00732BA4" w:rsidRPr="00557AE7" w:rsidRDefault="00732BA4" w:rsidP="00732BA4">
      <w:pPr>
        <w:pStyle w:val="BodyText"/>
        <w:jc w:val="center"/>
        <w:rPr>
          <w:rFonts w:ascii="Times New Roman" w:eastAsiaTheme="minorEastAsia" w:hAnsi="Times New Roman" w:cs="Times New Roman"/>
          <w:i/>
          <w:lang w:val="en-US"/>
        </w:rPr>
      </w:pPr>
      <m:oMathPara>
        <m:oMath>
          <m:r>
            <w:rPr>
              <w:rFonts w:ascii="Cambria Math" w:hAnsi="Cambria Math" w:cs="Times New Roman"/>
            </w:rPr>
            <m:t>V</m:t>
          </m:r>
          <m:r>
            <w:rPr>
              <w:rFonts w:ascii="Cambria Math" w:hAnsi="Cambria Math" w:cs="Times New Roman"/>
              <w:lang w:val="en-US"/>
            </w:rPr>
            <m:t>ar.</m:t>
          </m:r>
          <m:r>
            <w:rPr>
              <w:rFonts w:ascii="Cambria Math" w:hAnsi="Cambria Math" w:cs="Times New Roman"/>
            </w:rPr>
            <m:t>[</m:t>
          </m:r>
          <m:r>
            <w:rPr>
              <w:rFonts w:ascii="Cambria Math" w:hAnsi="Cambria Math" w:cs="Times New Roman"/>
              <w:lang w:val="en-US"/>
            </w:rPr>
            <m:t>X]</m:t>
          </m:r>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lang w:val="en-US"/>
                </w:rPr>
                <m:t>2</m:t>
              </m:r>
            </m:sup>
          </m:sSup>
          <m:r>
            <w:rPr>
              <w:rFonts w:ascii="Cambria Math" w:hAnsi="Cambria Math" w:cs="Times New Roman"/>
            </w:rPr>
            <m:t xml:space="preserve">= </m:t>
          </m:r>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r>
                <w:rPr>
                  <w:rFonts w:ascii="Cambria Math" w:hAnsi="Cambria Math" w:cs="Times New Roman"/>
                  <w:lang w:val="en-US"/>
                </w:rPr>
                <m:t>x∙f</m:t>
              </m:r>
              <m:d>
                <m:dPr>
                  <m:ctrlPr>
                    <w:rPr>
                      <w:rFonts w:ascii="Cambria Math" w:hAnsi="Cambria Math" w:cs="Times New Roman"/>
                      <w:i/>
                      <w:lang w:val="en-US"/>
                    </w:rPr>
                  </m:ctrlPr>
                </m:dPr>
                <m:e>
                  <m:r>
                    <w:rPr>
                      <w:rFonts w:ascii="Cambria Math" w:hAnsi="Cambria Math" w:cs="Times New Roman"/>
                      <w:lang w:val="en-US"/>
                    </w:rPr>
                    <m:t>x</m:t>
                  </m:r>
                </m:e>
              </m:d>
            </m:e>
          </m:nary>
          <m:r>
            <w:rPr>
              <w:rFonts w:ascii="Cambria Math" w:hAnsi="Cambria Math" w:cs="Times New Roman"/>
            </w:rPr>
            <m:t>d</m:t>
          </m:r>
          <m:r>
            <w:rPr>
              <w:rFonts w:ascii="Cambria Math" w:hAnsi="Cambria Math" w:cs="Times New Roman"/>
              <w:lang w:val="en-US"/>
            </w:rPr>
            <m:t>x</m:t>
          </m:r>
        </m:oMath>
      </m:oMathPara>
    </w:p>
    <w:p w14:paraId="727ED75B" w14:textId="5AD596CB" w:rsidR="000D26C5" w:rsidRDefault="00732BA4" w:rsidP="000D26C5">
      <w:pPr>
        <w:pStyle w:val="BodyText"/>
        <w:jc w:val="both"/>
        <w:rPr>
          <w:rFonts w:ascii="Times New Roman" w:hAnsi="Times New Roman" w:cs="Times New Roman"/>
          <w:iCs/>
        </w:rPr>
      </w:pPr>
      <w:r>
        <w:rPr>
          <w:rFonts w:ascii="Times New Roman" w:hAnsi="Times New Roman" w:cs="Times New Roman"/>
          <w:iCs/>
        </w:rPr>
        <w:t xml:space="preserve">Η αναλογία της τυπικής απόκλισης προς τη μέση τιμή ορίζεται ως </w:t>
      </w:r>
      <w:r w:rsidRPr="00732BA4">
        <w:rPr>
          <w:rFonts w:ascii="Times New Roman" w:hAnsi="Times New Roman" w:cs="Times New Roman"/>
          <w:i/>
          <w:spacing w:val="26"/>
        </w:rPr>
        <w:t>συντελεστής διασποράς</w:t>
      </w:r>
      <w:r>
        <w:rPr>
          <w:rFonts w:ascii="Times New Roman" w:hAnsi="Times New Roman" w:cs="Times New Roman"/>
          <w:iCs/>
          <w:spacing w:val="26"/>
        </w:rPr>
        <w:t xml:space="preserve">. </w:t>
      </w:r>
    </w:p>
    <w:p w14:paraId="50A438F9" w14:textId="40406DA1" w:rsidR="00732BA4" w:rsidRDefault="00732BA4" w:rsidP="000D26C5">
      <w:pPr>
        <w:pStyle w:val="BodyText"/>
        <w:jc w:val="both"/>
        <w:rPr>
          <w:rFonts w:ascii="Times New Roman" w:hAnsi="Times New Roman" w:cs="Times New Roman"/>
          <w:iCs/>
        </w:rPr>
      </w:pPr>
      <w:r>
        <w:rPr>
          <w:rFonts w:ascii="Times New Roman" w:hAnsi="Times New Roman" w:cs="Times New Roman"/>
          <w:iCs/>
        </w:rPr>
        <w:t xml:space="preserve">Η  αναλογία της τρίτης κεντρικής ροπής </w:t>
      </w:r>
      <w:r>
        <w:rPr>
          <w:rFonts w:ascii="Times New Roman" w:hAnsi="Times New Roman" w:cs="Times New Roman"/>
          <w:iCs/>
        </w:rPr>
        <w:t>προς</w:t>
      </w:r>
      <w:r>
        <w:rPr>
          <w:rFonts w:ascii="Times New Roman" w:hAnsi="Times New Roman" w:cs="Times New Roman"/>
          <w:iCs/>
        </w:rPr>
        <w:t xml:space="preserve"> τον κύβο τη</w:t>
      </w:r>
      <w:r w:rsidR="003A46C9">
        <w:rPr>
          <w:rFonts w:ascii="Times New Roman" w:hAnsi="Times New Roman" w:cs="Times New Roman"/>
          <w:iCs/>
        </w:rPr>
        <w:t>ς</w:t>
      </w:r>
      <w:r>
        <w:rPr>
          <w:rFonts w:ascii="Times New Roman" w:hAnsi="Times New Roman" w:cs="Times New Roman"/>
          <w:iCs/>
        </w:rPr>
        <w:t xml:space="preserve"> τυπική</w:t>
      </w:r>
      <w:r w:rsidR="003A46C9">
        <w:rPr>
          <w:rFonts w:ascii="Times New Roman" w:hAnsi="Times New Roman" w:cs="Times New Roman"/>
          <w:iCs/>
        </w:rPr>
        <w:t>ς</w:t>
      </w:r>
      <w:r>
        <w:rPr>
          <w:rFonts w:ascii="Times New Roman" w:hAnsi="Times New Roman" w:cs="Times New Roman"/>
          <w:iCs/>
        </w:rPr>
        <w:t xml:space="preserve"> απόκλιση</w:t>
      </w:r>
      <w:r w:rsidR="003A46C9">
        <w:rPr>
          <w:rFonts w:ascii="Times New Roman" w:hAnsi="Times New Roman" w:cs="Times New Roman"/>
          <w:iCs/>
        </w:rPr>
        <w:t>ς</w:t>
      </w:r>
      <w:r>
        <w:rPr>
          <w:rFonts w:ascii="Times New Roman" w:hAnsi="Times New Roman" w:cs="Times New Roman"/>
          <w:iCs/>
        </w:rPr>
        <w:t xml:space="preserve"> είναι γνωστή ως </w:t>
      </w:r>
      <w:r w:rsidRPr="00D56744">
        <w:rPr>
          <w:rFonts w:ascii="Times New Roman" w:hAnsi="Times New Roman" w:cs="Times New Roman"/>
          <w:i/>
          <w:spacing w:val="26"/>
        </w:rPr>
        <w:t>συντελεστής λοξότητας</w:t>
      </w:r>
      <w:r>
        <w:rPr>
          <w:rFonts w:ascii="Times New Roman" w:hAnsi="Times New Roman" w:cs="Times New Roman"/>
          <w:iCs/>
        </w:rPr>
        <w:t xml:space="preserve">, που </w:t>
      </w:r>
      <w:bookmarkStart w:id="7" w:name="_Hlk193727735"/>
      <w:r>
        <w:rPr>
          <w:rFonts w:ascii="Times New Roman" w:hAnsi="Times New Roman" w:cs="Times New Roman"/>
          <w:iCs/>
        </w:rPr>
        <w:t xml:space="preserve">συμβολίζεται </w:t>
      </w:r>
      <w:r w:rsidRPr="003A46C9">
        <w:rPr>
          <w:rFonts w:ascii="Times New Roman" w:hAnsi="Times New Roman" w:cs="Times New Roman"/>
          <w:i/>
        </w:rPr>
        <w:t>γ</w:t>
      </w:r>
      <w:r w:rsidRPr="003A46C9">
        <w:rPr>
          <w:rFonts w:ascii="Times New Roman" w:hAnsi="Times New Roman" w:cs="Times New Roman"/>
          <w:i/>
          <w:vertAlign w:val="subscript"/>
        </w:rPr>
        <w:t>1</w:t>
      </w:r>
      <w:r>
        <w:rPr>
          <w:rFonts w:ascii="Times New Roman" w:hAnsi="Times New Roman" w:cs="Times New Roman"/>
          <w:iCs/>
        </w:rPr>
        <w:t xml:space="preserve"> </w:t>
      </w:r>
      <w:bookmarkEnd w:id="7"/>
      <w:r>
        <w:rPr>
          <w:rFonts w:ascii="Times New Roman" w:hAnsi="Times New Roman" w:cs="Times New Roman"/>
          <w:iCs/>
        </w:rPr>
        <w:t>και θεωρείται ως μέτρο της ασυμμετρίας της κατανομής. Οπότε:</w:t>
      </w:r>
    </w:p>
    <w:p w14:paraId="4C425D36" w14:textId="7FA4645F" w:rsidR="003A46C9" w:rsidRDefault="003A46C9" w:rsidP="000D26C5">
      <w:pPr>
        <w:pStyle w:val="BodyText"/>
        <w:jc w:val="both"/>
        <w:rPr>
          <w:rFonts w:ascii="Times New Roman" w:hAnsi="Times New Roman" w:cs="Times New Roman"/>
          <w:iCs/>
        </w:rPr>
      </w:pPr>
      <m:oMathPara>
        <m:oMath>
          <m:sSub>
            <m:sSubPr>
              <m:ctrlPr>
                <w:rPr>
                  <w:rFonts w:ascii="Cambria Math" w:hAnsi="Cambria Math" w:cs="Times New Roman"/>
                  <w:i/>
                  <w:iCs/>
                </w:rPr>
              </m:ctrlPr>
            </m:sSubPr>
            <m:e>
              <m:r>
                <w:rPr>
                  <w:rFonts w:ascii="Cambria Math" w:hAnsi="Cambria Math" w:cs="Times New Roman"/>
                </w:rPr>
                <m:t>γ</m:t>
              </m:r>
            </m:e>
            <m:sub>
              <m:r>
                <w:rPr>
                  <w:rFonts w:ascii="Cambria Math" w:hAnsi="Cambria Math" w:cs="Times New Roman"/>
                </w:rPr>
                <m:t>1</m:t>
              </m:r>
            </m:sub>
          </m:sSub>
          <m:r>
            <w:rPr>
              <w:rFonts w:ascii="Cambria Math" w:hAnsi="Cambria Math" w:cs="Times New Roman"/>
            </w:rPr>
            <m:t xml:space="preserve">= </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μ</m:t>
                  </m:r>
                </m:e>
                <m:sub>
                  <m:r>
                    <w:rPr>
                      <w:rFonts w:ascii="Cambria Math" w:hAnsi="Cambria Math" w:cs="Times New Roman"/>
                    </w:rPr>
                    <m:t>3</m:t>
                  </m:r>
                </m:sub>
              </m:sSub>
            </m:num>
            <m:den>
              <m:sSup>
                <m:sSupPr>
                  <m:ctrlPr>
                    <w:rPr>
                      <w:rFonts w:ascii="Cambria Math" w:hAnsi="Cambria Math" w:cs="Times New Roman"/>
                      <w:i/>
                      <w:iCs/>
                    </w:rPr>
                  </m:ctrlPr>
                </m:sSupPr>
                <m:e>
                  <m:r>
                    <w:rPr>
                      <w:rFonts w:ascii="Cambria Math" w:hAnsi="Cambria Math" w:cs="Times New Roman"/>
                    </w:rPr>
                    <m:t>σ</m:t>
                  </m:r>
                </m:e>
                <m:sup>
                  <m:r>
                    <w:rPr>
                      <w:rFonts w:ascii="Cambria Math" w:hAnsi="Cambria Math" w:cs="Times New Roman"/>
                    </w:rPr>
                    <m:t>3</m:t>
                  </m:r>
                </m:sup>
              </m:sSup>
            </m:den>
          </m:f>
        </m:oMath>
      </m:oMathPara>
    </w:p>
    <w:p w14:paraId="415D318F" w14:textId="0E7C794E" w:rsidR="00481148" w:rsidRPr="00481148" w:rsidRDefault="00554C4A" w:rsidP="00481148">
      <w:pPr>
        <w:pStyle w:val="BodyText"/>
        <w:jc w:val="both"/>
        <w:rPr>
          <w:rFonts w:ascii="Times New Roman" w:eastAsiaTheme="minorEastAsia" w:hAnsi="Times New Roman" w:cs="Times New Roman"/>
          <w:iCs/>
        </w:rPr>
      </w:pPr>
      <w:r>
        <w:rPr>
          <w:rFonts w:ascii="Times New Roman" w:hAnsi="Times New Roman" w:cs="Times New Roman"/>
          <w:iCs/>
        </w:rPr>
        <w:t>Μια απλή κατανομή μιας κορυφής</w:t>
      </w:r>
      <w:r w:rsidR="003A46C9">
        <w:rPr>
          <w:rFonts w:ascii="Times New Roman" w:hAnsi="Times New Roman" w:cs="Times New Roman"/>
          <w:iCs/>
        </w:rPr>
        <w:t xml:space="preserve"> </w:t>
      </w:r>
      <w:r w:rsidR="003A46C9" w:rsidRPr="003A46C9">
        <w:rPr>
          <w:rFonts w:ascii="Times New Roman" w:hAnsi="Times New Roman" w:cs="Times New Roman"/>
          <w:i/>
        </w:rPr>
        <w:t>γ</w:t>
      </w:r>
      <w:r w:rsidR="003A46C9" w:rsidRPr="003A46C9">
        <w:rPr>
          <w:rFonts w:ascii="Times New Roman" w:hAnsi="Times New Roman" w:cs="Times New Roman"/>
          <w:i/>
          <w:vertAlign w:val="subscript"/>
        </w:rPr>
        <w:t>1</w:t>
      </w:r>
      <w:r>
        <w:rPr>
          <w:rFonts w:ascii="Times New Roman" w:hAnsi="Times New Roman" w:cs="Times New Roman"/>
          <w:i/>
        </w:rPr>
        <w:t xml:space="preserve"> </w:t>
      </w:r>
      <w:r w:rsidRPr="00554C4A">
        <w:rPr>
          <w:rFonts w:ascii="Times New Roman" w:hAnsi="Times New Roman" w:cs="Times New Roman"/>
          <w:iCs/>
        </w:rPr>
        <w:t>&lt; 0</w:t>
      </w:r>
      <w:r>
        <w:rPr>
          <w:rFonts w:ascii="Times New Roman" w:hAnsi="Times New Roman" w:cs="Times New Roman"/>
          <w:iCs/>
        </w:rPr>
        <w:t xml:space="preserve"> θεωρείται ότι συγκλίνει προς τα δεξιά</w:t>
      </w:r>
      <w:r w:rsidRPr="00554C4A">
        <w:rPr>
          <w:rFonts w:ascii="Times New Roman" w:hAnsi="Times New Roman" w:cs="Times New Roman"/>
          <w:iCs/>
        </w:rPr>
        <w:t xml:space="preserve"> </w:t>
      </w:r>
      <w:r>
        <w:rPr>
          <w:rFonts w:ascii="Times New Roman" w:hAnsi="Times New Roman" w:cs="Times New Roman"/>
          <w:iCs/>
        </w:rPr>
        <w:t xml:space="preserve">με σχηματισμό ουράς στα δεξιά, ενώ ισχύει το αντίστροφο για </w:t>
      </w:r>
      <w:r w:rsidRPr="003A46C9">
        <w:rPr>
          <w:rFonts w:ascii="Times New Roman" w:hAnsi="Times New Roman" w:cs="Times New Roman"/>
          <w:i/>
        </w:rPr>
        <w:t>γ</w:t>
      </w:r>
      <w:r w:rsidRPr="003A46C9">
        <w:rPr>
          <w:rFonts w:ascii="Times New Roman" w:hAnsi="Times New Roman" w:cs="Times New Roman"/>
          <w:i/>
          <w:vertAlign w:val="subscript"/>
        </w:rPr>
        <w:t>1</w:t>
      </w:r>
      <w:r>
        <w:rPr>
          <w:rFonts w:ascii="Times New Roman" w:hAnsi="Times New Roman" w:cs="Times New Roman"/>
          <w:i/>
        </w:rPr>
        <w:t xml:space="preserve"> </w:t>
      </w:r>
      <w:r>
        <w:rPr>
          <w:rFonts w:ascii="Times New Roman" w:hAnsi="Times New Roman" w:cs="Times New Roman"/>
          <w:iCs/>
        </w:rPr>
        <w:t>&gt;</w:t>
      </w:r>
      <w:r w:rsidRPr="00554C4A">
        <w:rPr>
          <w:rFonts w:ascii="Times New Roman" w:hAnsi="Times New Roman" w:cs="Times New Roman"/>
          <w:iCs/>
        </w:rPr>
        <w:t xml:space="preserve"> 0</w:t>
      </w:r>
      <w:r>
        <w:rPr>
          <w:rFonts w:ascii="Times New Roman" w:hAnsi="Times New Roman" w:cs="Times New Roman"/>
          <w:iCs/>
        </w:rPr>
        <w:t xml:space="preserve">. Για τη συμμετρική κατανομή είναι </w:t>
      </w:r>
      <w:r w:rsidRPr="003A46C9">
        <w:rPr>
          <w:rFonts w:ascii="Times New Roman" w:hAnsi="Times New Roman" w:cs="Times New Roman"/>
          <w:i/>
        </w:rPr>
        <w:t>γ</w:t>
      </w:r>
      <w:r w:rsidRPr="003A46C9">
        <w:rPr>
          <w:rFonts w:ascii="Times New Roman" w:hAnsi="Times New Roman" w:cs="Times New Roman"/>
          <w:i/>
          <w:vertAlign w:val="subscript"/>
        </w:rPr>
        <w:t>1</w:t>
      </w:r>
      <w:r>
        <w:rPr>
          <w:rFonts w:ascii="Times New Roman" w:hAnsi="Times New Roman" w:cs="Times New Roman"/>
          <w:i/>
        </w:rPr>
        <w:t xml:space="preserve"> </w:t>
      </w:r>
      <w:r>
        <w:rPr>
          <w:rFonts w:ascii="Times New Roman" w:hAnsi="Times New Roman" w:cs="Times New Roman"/>
          <w:iCs/>
        </w:rPr>
        <w:t>=</w:t>
      </w:r>
      <w:r w:rsidRPr="00554C4A">
        <w:rPr>
          <w:rFonts w:ascii="Times New Roman" w:hAnsi="Times New Roman" w:cs="Times New Roman"/>
          <w:iCs/>
        </w:rPr>
        <w:t xml:space="preserve"> 0</w:t>
      </w:r>
      <w:r>
        <w:rPr>
          <w:rFonts w:ascii="Times New Roman" w:hAnsi="Times New Roman" w:cs="Times New Roman"/>
          <w:iCs/>
        </w:rPr>
        <w:t xml:space="preserve"> και οι επικρατέστερη τιμή, διάμεσος και μέση τιμή συμπίπτουν.</w:t>
      </w:r>
      <w:r w:rsidR="00515BC8">
        <w:rPr>
          <w:rFonts w:ascii="Times New Roman" w:hAnsi="Times New Roman" w:cs="Times New Roman"/>
          <w:iCs/>
        </w:rPr>
        <w:t xml:space="preserve"> </w:t>
      </w:r>
      <w:bookmarkEnd w:id="4"/>
    </w:p>
    <w:p w14:paraId="228A1BB4" w14:textId="02D0398E" w:rsidR="00554C4A" w:rsidRDefault="00554C4A" w:rsidP="00357B14">
      <w:pPr>
        <w:pStyle w:val="NormalWeb"/>
        <w:jc w:val="center"/>
      </w:pPr>
      <w:r>
        <w:rPr>
          <w:noProof/>
        </w:rPr>
        <w:lastRenderedPageBreak/>
        <w:drawing>
          <wp:inline distT="0" distB="0" distL="0" distR="0" wp14:anchorId="093CBFCD" wp14:editId="09300839">
            <wp:extent cx="5960592" cy="3838575"/>
            <wp:effectExtent l="0" t="0" r="0" b="0"/>
            <wp:docPr id="219110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1068" name="Picture 219110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66182" cy="3842175"/>
                    </a:xfrm>
                    <a:prstGeom prst="rect">
                      <a:avLst/>
                    </a:prstGeom>
                  </pic:spPr>
                </pic:pic>
              </a:graphicData>
            </a:graphic>
          </wp:inline>
        </w:drawing>
      </w:r>
    </w:p>
    <w:p w14:paraId="72E39B10" w14:textId="1C11CCCA" w:rsidR="005214BC" w:rsidRPr="00481148" w:rsidRDefault="00481148" w:rsidP="005214BC">
      <w:pPr>
        <w:rPr>
          <w:i/>
          <w:iCs/>
        </w:rPr>
      </w:pPr>
      <w:r w:rsidRPr="00481148">
        <w:rPr>
          <w:b/>
          <w:bCs/>
          <w:i/>
          <w:iCs/>
        </w:rPr>
        <w:t>Σχήμα</w:t>
      </w:r>
      <w:r>
        <w:rPr>
          <w:i/>
          <w:iCs/>
        </w:rPr>
        <w:t xml:space="preserve"> </w:t>
      </w:r>
      <w:r>
        <w:rPr>
          <w:i/>
          <w:iCs/>
        </w:rPr>
        <w:tab/>
        <w:t>Γραφική αναπαράσταση λοξοτήτων κατανομών τριών περιπτώσεων: αρνητικής μηδενικής και θετικής λοξότητας.</w:t>
      </w:r>
    </w:p>
    <w:p w14:paraId="2DAB34E3" w14:textId="77777777" w:rsidR="00481148" w:rsidRPr="00554C4A" w:rsidRDefault="00481148" w:rsidP="00481148">
      <w:pPr>
        <w:pStyle w:val="BodyText"/>
        <w:jc w:val="both"/>
        <w:rPr>
          <w:rFonts w:ascii="Times New Roman" w:hAnsi="Times New Roman" w:cs="Times New Roman"/>
          <w:iCs/>
        </w:rPr>
      </w:pPr>
      <w:r>
        <w:rPr>
          <w:rFonts w:ascii="Times New Roman" w:hAnsi="Times New Roman" w:cs="Times New Roman"/>
          <w:iCs/>
        </w:rPr>
        <w:t>Ο συντελεστής λοξότητας</w:t>
      </w:r>
      <w:r w:rsidRPr="00515BC8">
        <w:rPr>
          <w:rFonts w:ascii="Times New Roman" w:hAnsi="Times New Roman" w:cs="Times New Roman"/>
          <w:iCs/>
        </w:rPr>
        <w:t xml:space="preserve"> </w:t>
      </w:r>
      <w:r>
        <w:rPr>
          <w:rFonts w:ascii="Times New Roman" w:hAnsi="Times New Roman" w:cs="Times New Roman"/>
          <w:iCs/>
          <w:lang w:val="en-US"/>
        </w:rPr>
        <w:t>Pearson</w:t>
      </w:r>
      <w:r w:rsidRPr="00515BC8">
        <w:rPr>
          <w:rFonts w:ascii="Times New Roman" w:hAnsi="Times New Roman" w:cs="Times New Roman"/>
          <w:iCs/>
        </w:rPr>
        <w:t xml:space="preserve"> </w:t>
      </w:r>
      <w:r>
        <w:rPr>
          <w:rFonts w:ascii="Times New Roman" w:hAnsi="Times New Roman" w:cs="Times New Roman"/>
          <w:iCs/>
        </w:rPr>
        <w:t xml:space="preserve">είναι ένα άλλο μέτρο ασυμμετρίας που χρησιμοποιείται συχνά και δίνεται από τον τύπο: </w:t>
      </w:r>
      <w:r w:rsidRPr="00515BC8">
        <w:rPr>
          <w:rFonts w:ascii="Times New Roman" w:hAnsi="Times New Roman" w:cs="Times New Roman"/>
          <w:iCs/>
        </w:rPr>
        <w:t xml:space="preserve"> </w:t>
      </w:r>
      <w:r>
        <w:rPr>
          <w:rFonts w:ascii="Times New Roman" w:hAnsi="Times New Roman" w:cs="Times New Roman"/>
          <w:iCs/>
        </w:rPr>
        <w:t xml:space="preserve"> </w:t>
      </w:r>
    </w:p>
    <w:p w14:paraId="1C18B0C6" w14:textId="77777777" w:rsidR="00481148" w:rsidRDefault="00481148" w:rsidP="00481148">
      <w:pPr>
        <w:jc w:val="center"/>
        <w:rPr>
          <w:rFonts w:ascii="Times New Roman" w:eastAsiaTheme="minorEastAsia" w:hAnsi="Times New Roman" w:cs="Times New Roman"/>
          <w:iCs/>
        </w:rPr>
      </w:pPr>
      <w:r w:rsidRPr="003A46C9">
        <w:rPr>
          <w:rFonts w:ascii="Times New Roman" w:hAnsi="Times New Roman" w:cs="Times New Roman"/>
          <w:i/>
        </w:rPr>
        <w:t>γ</w:t>
      </w:r>
      <w:r w:rsidRPr="003A46C9">
        <w:rPr>
          <w:rFonts w:ascii="Times New Roman" w:hAnsi="Times New Roman" w:cs="Times New Roman"/>
          <w:i/>
          <w:vertAlign w:val="subscript"/>
        </w:rPr>
        <w:t>1</w:t>
      </w:r>
      <w:r>
        <w:rPr>
          <w:rFonts w:ascii="Times New Roman" w:hAnsi="Times New Roman" w:cs="Times New Roman"/>
          <w:i/>
        </w:rPr>
        <w:t xml:space="preserve"> </w:t>
      </w:r>
      <w:r>
        <w:rPr>
          <w:rFonts w:ascii="Times New Roman" w:hAnsi="Times New Roman" w:cs="Times New Roman"/>
          <w:iCs/>
        </w:rPr>
        <w:t>=</w:t>
      </w:r>
      <w:r w:rsidRPr="00554C4A">
        <w:rPr>
          <w:rFonts w:ascii="Times New Roman" w:hAnsi="Times New Roman" w:cs="Times New Roman"/>
          <w:iCs/>
        </w:rPr>
        <w:t xml:space="preserve"> </w:t>
      </w:r>
      <m:oMath>
        <m:f>
          <m:fPr>
            <m:ctrlPr>
              <w:rPr>
                <w:rFonts w:ascii="Cambria Math" w:hAnsi="Cambria Math" w:cs="Times New Roman"/>
                <w:i/>
                <w:iCs/>
              </w:rPr>
            </m:ctrlPr>
          </m:fPr>
          <m:num>
            <m:r>
              <w:rPr>
                <w:rFonts w:ascii="Cambria Math" w:hAnsi="Cambria Math" w:cs="Times New Roman"/>
              </w:rPr>
              <m:t>μ-</m:t>
            </m:r>
            <m:r>
              <w:rPr>
                <w:rFonts w:ascii="Cambria Math" w:hAnsi="Cambria Math" w:cs="Times New Roman"/>
                <w:lang w:val="en-US"/>
              </w:rPr>
              <m:t>m</m:t>
            </m:r>
          </m:num>
          <m:den>
            <m:r>
              <w:rPr>
                <w:rFonts w:ascii="Cambria Math" w:hAnsi="Cambria Math" w:cs="Times New Roman"/>
              </w:rPr>
              <m:t>σ</m:t>
            </m:r>
          </m:den>
        </m:f>
      </m:oMath>
    </w:p>
    <w:p w14:paraId="435C07C8" w14:textId="4023BA62" w:rsidR="000F0DEA" w:rsidRPr="000F0DEA" w:rsidRDefault="000F0DEA" w:rsidP="000F0DEA">
      <w:pPr>
        <w:jc w:val="both"/>
        <w:rPr>
          <w:rFonts w:ascii="Times New Roman" w:eastAsiaTheme="minorEastAsia" w:hAnsi="Times New Roman" w:cs="Times New Roman"/>
          <w:iCs/>
        </w:rPr>
      </w:pPr>
      <w:r>
        <w:rPr>
          <w:rFonts w:ascii="Times New Roman" w:eastAsiaTheme="minorEastAsia" w:hAnsi="Times New Roman" w:cs="Times New Roman"/>
          <w:iCs/>
        </w:rPr>
        <w:t>Αν η επικρατέστερη τιμή ορίζεται με ακρίβεια, τότε αυτό αποτελεί κριτήριο καταλληλότητας.</w:t>
      </w:r>
    </w:p>
    <w:p w14:paraId="3E2BD6B4" w14:textId="1B1BF177" w:rsidR="00481148" w:rsidRPr="00D04BA6" w:rsidRDefault="00D04BA6" w:rsidP="00481148">
      <w:pPr>
        <w:jc w:val="both"/>
        <w:rPr>
          <w:rFonts w:ascii="Times New Roman" w:eastAsiaTheme="minorEastAsia" w:hAnsi="Times New Roman" w:cs="Times New Roman"/>
          <w:b/>
          <w:bCs/>
          <w:iCs/>
          <w:sz w:val="28"/>
          <w:szCs w:val="28"/>
          <w:u w:val="single"/>
        </w:rPr>
      </w:pPr>
      <w:r w:rsidRPr="00D04BA6">
        <w:rPr>
          <w:rFonts w:ascii="Times New Roman" w:eastAsiaTheme="minorEastAsia" w:hAnsi="Times New Roman" w:cs="Times New Roman"/>
          <w:b/>
          <w:bCs/>
          <w:iCs/>
          <w:sz w:val="28"/>
          <w:szCs w:val="28"/>
          <w:u w:val="single"/>
        </w:rPr>
        <w:t>Παράδειγμα:</w:t>
      </w:r>
    </w:p>
    <w:p w14:paraId="171569E1" w14:textId="31001E42" w:rsidR="00D04BA6" w:rsidRPr="000F0DEA" w:rsidRDefault="00D04BA6" w:rsidP="000F0DEA">
      <w:pPr>
        <w:pStyle w:val="BodyText"/>
        <w:jc w:val="both"/>
        <w:rPr>
          <w:rFonts w:ascii="Times New Roman" w:eastAsiaTheme="minorEastAsia" w:hAnsi="Times New Roman" w:cs="Times New Roman"/>
          <w:i/>
        </w:rPr>
      </w:pPr>
      <w:r w:rsidRPr="000F0DEA">
        <w:rPr>
          <w:rFonts w:ascii="Times New Roman" w:eastAsiaTheme="minorEastAsia" w:hAnsi="Times New Roman" w:cs="Times New Roman"/>
          <w:i/>
        </w:rPr>
        <w:t xml:space="preserve">Η σ.π.π. μιας τυχαίας μεταβλητής δίνεται από τη σχέση </w:t>
      </w:r>
      <m:oMath>
        <m:r>
          <w:rPr>
            <w:rFonts w:ascii="Cambria Math" w:hAnsi="Cambria Math" w:cs="Times New Roman"/>
            <w:lang w:val="en-US"/>
          </w:rPr>
          <m:t>f</m:t>
        </m:r>
        <m:d>
          <m:dPr>
            <m:ctrlPr>
              <w:rPr>
                <w:rFonts w:ascii="Cambria Math" w:hAnsi="Cambria Math" w:cs="Times New Roman"/>
                <w:i/>
                <w:lang w:val="en-US"/>
              </w:rPr>
            </m:ctrlPr>
          </m:dPr>
          <m:e>
            <m:r>
              <w:rPr>
                <w:rFonts w:ascii="Cambria Math" w:hAnsi="Cambria Math" w:cs="Times New Roman"/>
                <w:lang w:val="en-US"/>
              </w:rPr>
              <m:t>x</m:t>
            </m:r>
          </m:e>
        </m:d>
        <m:r>
          <w:rPr>
            <w:rFonts w:ascii="Cambria Math" w:hAnsi="Cambria Math" w:cs="Times New Roman"/>
          </w:rPr>
          <m:t>=</m:t>
        </m:r>
        <w:bookmarkStart w:id="8" w:name="_Hlk193733204"/>
        <m:r>
          <w:rPr>
            <w:rFonts w:ascii="Cambria Math" w:hAnsi="Cambria Math" w:cs="Times New Roman"/>
          </w:rPr>
          <m:t xml:space="preserve">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num>
          <m:den>
            <m:r>
              <w:rPr>
                <w:rFonts w:ascii="Cambria Math" w:hAnsi="Cambria Math" w:cs="Times New Roman"/>
              </w:rPr>
              <m:t>9</m:t>
            </m:r>
          </m:den>
        </m:f>
      </m:oMath>
      <w:bookmarkEnd w:id="8"/>
      <w:r w:rsidR="000F0DEA" w:rsidRPr="000F0DEA">
        <w:rPr>
          <w:rFonts w:ascii="Times New Roman" w:eastAsiaTheme="minorEastAsia" w:hAnsi="Times New Roman" w:cs="Times New Roman"/>
          <w:i/>
        </w:rPr>
        <w:t xml:space="preserve"> για 0 </w:t>
      </w:r>
      <m:oMath>
        <m:r>
          <w:rPr>
            <w:rFonts w:ascii="Cambria Math" w:eastAsiaTheme="minorEastAsia" w:hAnsi="Cambria Math" w:cs="Times New Roman"/>
          </w:rPr>
          <m:t xml:space="preserve">≤ </m:t>
        </m:r>
        <m:r>
          <w:rPr>
            <w:rFonts w:ascii="Cambria Math" w:eastAsiaTheme="minorEastAsia" w:hAnsi="Cambria Math" w:cs="Times New Roman"/>
            <w:lang w:val="en-US"/>
          </w:rPr>
          <m:t>x</m:t>
        </m:r>
        <m:r>
          <w:rPr>
            <w:rFonts w:ascii="Cambria Math" w:eastAsiaTheme="minorEastAsia" w:hAnsi="Cambria Math" w:cs="Times New Roman"/>
          </w:rPr>
          <m:t xml:space="preserve"> ≤</m:t>
        </m:r>
      </m:oMath>
      <w:r w:rsidR="000F0DEA" w:rsidRPr="000F0DEA">
        <w:rPr>
          <w:rFonts w:ascii="Times New Roman" w:eastAsiaTheme="minorEastAsia" w:hAnsi="Times New Roman" w:cs="Times New Roman"/>
          <w:i/>
        </w:rPr>
        <w:t xml:space="preserve">  3. Να βρεθεί η μέση τιμή, η επικρατέστερη τιμή, </w:t>
      </w:r>
      <w:r w:rsidR="00A9398D">
        <w:rPr>
          <w:rFonts w:ascii="Times New Roman" w:eastAsiaTheme="minorEastAsia" w:hAnsi="Times New Roman" w:cs="Times New Roman"/>
          <w:i/>
        </w:rPr>
        <w:t xml:space="preserve">η διάμεσος, </w:t>
      </w:r>
      <w:r w:rsidR="000F0DEA" w:rsidRPr="000F0DEA">
        <w:rPr>
          <w:rFonts w:ascii="Times New Roman" w:eastAsiaTheme="minorEastAsia" w:hAnsi="Times New Roman" w:cs="Times New Roman"/>
          <w:i/>
        </w:rPr>
        <w:t>η τυπική απόκλιση και ο συντελεστής λοξότητας της κατανομής.</w:t>
      </w:r>
    </w:p>
    <w:p w14:paraId="74A59579" w14:textId="77777777" w:rsidR="000F0DEA" w:rsidRDefault="000F0DEA" w:rsidP="000F0DEA">
      <w:pPr>
        <w:pStyle w:val="BodyText"/>
        <w:jc w:val="both"/>
        <w:rPr>
          <w:rFonts w:ascii="Times New Roman" w:eastAsiaTheme="minorEastAsia" w:hAnsi="Times New Roman" w:cs="Times New Roman"/>
        </w:rPr>
      </w:pPr>
    </w:p>
    <w:p w14:paraId="1032BE88" w14:textId="56E8F68D" w:rsidR="000F0DEA" w:rsidRPr="000F0DEA" w:rsidRDefault="000F0DEA" w:rsidP="000F0DEA">
      <w:pPr>
        <w:pStyle w:val="BodyText"/>
        <w:jc w:val="both"/>
        <w:rPr>
          <w:rFonts w:ascii="Times New Roman" w:hAnsi="Times New Roman" w:cs="Times New Roman"/>
          <w:b/>
          <w:bCs/>
          <w:i/>
          <w:iCs/>
          <w:u w:val="single"/>
        </w:rPr>
      </w:pPr>
      <w:r w:rsidRPr="000F0DEA">
        <w:rPr>
          <w:rFonts w:ascii="Times New Roman" w:eastAsiaTheme="minorEastAsia" w:hAnsi="Times New Roman" w:cs="Times New Roman"/>
          <w:b/>
          <w:bCs/>
          <w:u w:val="single"/>
        </w:rPr>
        <w:t>Επίλυση</w:t>
      </w:r>
    </w:p>
    <w:p w14:paraId="35C57881" w14:textId="6E6B5AA1" w:rsidR="00D04BA6" w:rsidRPr="00B3790B" w:rsidRDefault="00C25E94" w:rsidP="00B3790B">
      <w:pPr>
        <w:pStyle w:val="ListParagraph"/>
        <w:numPr>
          <w:ilvl w:val="0"/>
          <w:numId w:val="1"/>
        </w:numPr>
        <w:jc w:val="both"/>
        <w:rPr>
          <w:rFonts w:ascii="Times New Roman" w:eastAsiaTheme="minorEastAsia" w:hAnsi="Times New Roman" w:cs="Times New Roman"/>
          <w:iCs/>
          <w:u w:val="single"/>
        </w:rPr>
      </w:pPr>
      <w:r w:rsidRPr="00B3790B">
        <w:rPr>
          <w:rFonts w:ascii="Times New Roman" w:eastAsiaTheme="minorEastAsia" w:hAnsi="Times New Roman" w:cs="Times New Roman"/>
          <w:iCs/>
          <w:u w:val="single"/>
          <w:lang w:val="en-US"/>
        </w:rPr>
        <w:t>H</w:t>
      </w:r>
      <w:r w:rsidRPr="00B3790B">
        <w:rPr>
          <w:rFonts w:ascii="Times New Roman" w:eastAsiaTheme="minorEastAsia" w:hAnsi="Times New Roman" w:cs="Times New Roman"/>
          <w:iCs/>
          <w:u w:val="single"/>
        </w:rPr>
        <w:t xml:space="preserve"> μέση τιμή</w:t>
      </w:r>
      <w:r w:rsidRPr="00B3790B">
        <w:rPr>
          <w:rFonts w:ascii="Times New Roman" w:eastAsiaTheme="minorEastAsia" w:hAnsi="Times New Roman" w:cs="Times New Roman"/>
          <w:iCs/>
          <w:u w:val="single"/>
        </w:rPr>
        <w:t xml:space="preserve"> είναι:</w:t>
      </w:r>
    </w:p>
    <w:p w14:paraId="195AE9E5" w14:textId="245731C5" w:rsidR="005214BC" w:rsidRPr="00C25E94" w:rsidRDefault="000F0DEA" w:rsidP="005214BC">
      <w:pPr>
        <w:rPr>
          <w:i/>
          <w:lang w:val="en-US"/>
        </w:rPr>
      </w:pPr>
      <m:oMathPara>
        <m:oMathParaPr>
          <m:jc m:val="left"/>
        </m:oMathParaPr>
        <m:oMath>
          <m:r>
            <w:rPr>
              <w:rFonts w:ascii="Cambria Math" w:hAnsi="Cambria Math" w:cs="Times New Roman"/>
            </w:rPr>
            <m:t xml:space="preserve">μ= </m:t>
          </m:r>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r>
                <w:rPr>
                  <w:rFonts w:ascii="Cambria Math" w:hAnsi="Cambria Math" w:cs="Times New Roman"/>
                  <w:lang w:val="en-US"/>
                </w:rPr>
                <m:t>x∙f</m:t>
              </m:r>
              <m:d>
                <m:dPr>
                  <m:ctrlPr>
                    <w:rPr>
                      <w:rFonts w:ascii="Cambria Math" w:hAnsi="Cambria Math" w:cs="Times New Roman"/>
                      <w:i/>
                      <w:lang w:val="en-US"/>
                    </w:rPr>
                  </m:ctrlPr>
                </m:dPr>
                <m:e>
                  <m:r>
                    <w:rPr>
                      <w:rFonts w:ascii="Cambria Math" w:hAnsi="Cambria Math" w:cs="Times New Roman"/>
                      <w:lang w:val="en-US"/>
                    </w:rPr>
                    <m:t>x</m:t>
                  </m:r>
                </m:e>
              </m:d>
            </m:e>
          </m:nary>
          <m:r>
            <w:rPr>
              <w:rFonts w:ascii="Cambria Math" w:hAnsi="Cambria Math" w:cs="Times New Roman"/>
            </w:rPr>
            <m:t>d</m:t>
          </m:r>
          <m:r>
            <w:rPr>
              <w:rFonts w:ascii="Cambria Math" w:hAnsi="Cambria Math" w:cs="Times New Roman"/>
              <w:lang w:val="en-US"/>
            </w:rPr>
            <m:t>x</m:t>
          </m:r>
          <m:r>
            <w:rPr>
              <w:rFonts w:ascii="Cambria Math" w:hAnsi="Cambria Math" w:cs="Times New Roman"/>
              <w:lang w:val="en-US"/>
            </w:rPr>
            <m:t>=</m:t>
          </m:r>
          <m:r>
            <w:rPr>
              <w:rFonts w:ascii="Cambria Math" w:hAnsi="Cambria Math" w:cs="Times New Roman"/>
            </w:rPr>
            <m:t xml:space="preserve"> </m:t>
          </m:r>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3</m:t>
              </m:r>
            </m:sup>
            <m:e>
              <m:r>
                <w:rPr>
                  <w:rFonts w:ascii="Cambria Math" w:hAnsi="Cambria Math" w:cs="Times New Roman"/>
                  <w:lang w:val="en-US"/>
                </w:rPr>
                <m:t>x∙</m:t>
              </m:r>
              <m:r>
                <w:rPr>
                  <w:rFonts w:ascii="Cambria Math" w:hAnsi="Cambria Math" w:cs="Times New Roman"/>
                </w:rPr>
                <m:t xml:space="preserve">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num>
                <m:den>
                  <m:r>
                    <w:rPr>
                      <w:rFonts w:ascii="Cambria Math" w:hAnsi="Cambria Math" w:cs="Times New Roman"/>
                    </w:rPr>
                    <m:t>9</m:t>
                  </m:r>
                </m:den>
              </m:f>
            </m:e>
          </m:nary>
          <m:r>
            <w:rPr>
              <w:rFonts w:ascii="Cambria Math" w:hAnsi="Cambria Math" w:cs="Times New Roman"/>
            </w:rPr>
            <m:t>d</m:t>
          </m:r>
          <m:r>
            <w:rPr>
              <w:rFonts w:ascii="Cambria Math" w:hAnsi="Cambria Math" w:cs="Times New Roman"/>
              <w:lang w:val="en-US"/>
            </w:rPr>
            <m:t>x</m:t>
          </m:r>
          <m:r>
            <w:rPr>
              <w:rFonts w:ascii="Cambria Math" w:hAnsi="Cambria Math" w:cs="Times New Roman"/>
            </w:rPr>
            <m:t>=</m:t>
          </m:r>
          <m:r>
            <w:rPr>
              <w:rFonts w:ascii="Cambria Math" w:hAnsi="Cambria Math" w:cs="Times New Roman"/>
            </w:rPr>
            <m:t xml:space="preserve"> </m:t>
          </m:r>
          <w:bookmarkStart w:id="9" w:name="_Hlk193733775"/>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9</m:t>
              </m:r>
            </m:den>
          </m:f>
          <m:r>
            <w:rPr>
              <w:rFonts w:ascii="Cambria Math" w:hAnsi="Cambria Math" w:cs="Times New Roman"/>
            </w:rPr>
            <m:t xml:space="preserve"> ∙ </m:t>
          </m:r>
          <m:sSubSup>
            <m:sSubSupPr>
              <m:ctrlPr>
                <w:rPr>
                  <w:rFonts w:ascii="Cambria Math" w:hAnsi="Cambria Math" w:cs="Times New Roman"/>
                  <w:i/>
                </w:rPr>
              </m:ctrlPr>
            </m:sSubSupPr>
            <m:e>
              <m:d>
                <m:dPr>
                  <m:begChr m:val="["/>
                  <m:endChr m:val="]"/>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lang w:val="en-US"/>
                            </w:rPr>
                            <m:t>x</m:t>
                          </m:r>
                        </m:e>
                        <m:sup>
                          <m:r>
                            <w:rPr>
                              <w:rFonts w:ascii="Cambria Math" w:hAnsi="Cambria Math" w:cs="Times New Roman"/>
                            </w:rPr>
                            <m:t>4</m:t>
                          </m:r>
                        </m:sup>
                      </m:sSup>
                    </m:num>
                    <m:den>
                      <m:r>
                        <w:rPr>
                          <w:rFonts w:ascii="Cambria Math" w:hAnsi="Cambria Math" w:cs="Times New Roman"/>
                        </w:rPr>
                        <m:t>4</m:t>
                      </m:r>
                    </m:den>
                  </m:f>
                </m:e>
              </m:d>
            </m:e>
            <m:sub>
              <m:r>
                <w:rPr>
                  <w:rFonts w:ascii="Cambria Math" w:hAnsi="Cambria Math" w:cs="Times New Roman"/>
                </w:rPr>
                <m:t>0</m:t>
              </m:r>
            </m:sub>
            <m:sup>
              <m:r>
                <w:rPr>
                  <w:rFonts w:ascii="Cambria Math" w:hAnsi="Cambria Math" w:cs="Times New Roman"/>
                </w:rPr>
                <m:t>3</m:t>
              </m:r>
            </m:sup>
          </m:sSubSup>
          <w:bookmarkEnd w:id="9"/>
          <m:r>
            <w:rPr>
              <w:rFonts w:ascii="Cambria Math" w:hAnsi="Cambria Math" w:cs="Times New Roman"/>
            </w:rPr>
            <m:t>=</m:t>
          </m:r>
          <m:r>
            <w:rPr>
              <w:rFonts w:ascii="Cambria Math" w:hAnsi="Cambria Math" w:cs="Times New Roman"/>
              <w:lang w:val="en-US"/>
            </w:rPr>
            <m:t xml:space="preserve"> </m:t>
          </m:r>
          <m:f>
            <m:fPr>
              <m:ctrlPr>
                <w:rPr>
                  <w:rFonts w:ascii="Cambria Math" w:hAnsi="Cambria Math" w:cs="Times New Roman"/>
                  <w:i/>
                  <w:lang w:val="en-US"/>
                </w:rPr>
              </m:ctrlPr>
            </m:fPr>
            <m:num>
              <m:r>
                <w:rPr>
                  <w:rFonts w:ascii="Cambria Math" w:hAnsi="Cambria Math" w:cs="Times New Roman"/>
                  <w:lang w:val="en-US"/>
                </w:rPr>
                <m:t>81</m:t>
              </m:r>
            </m:num>
            <m:den>
              <m:r>
                <w:rPr>
                  <w:rFonts w:ascii="Cambria Math" w:hAnsi="Cambria Math" w:cs="Times New Roman"/>
                  <w:lang w:val="en-US"/>
                </w:rPr>
                <m:t>36</m:t>
              </m:r>
            </m:den>
          </m:f>
          <m:r>
            <w:rPr>
              <w:rFonts w:ascii="Cambria Math" w:hAnsi="Cambria Math" w:cs="Times New Roman"/>
              <w:lang w:val="en-US"/>
            </w:rPr>
            <m:t>-0=</m:t>
          </m:r>
          <m:r>
            <m:rPr>
              <m:sty m:val="bi"/>
            </m:rPr>
            <w:rPr>
              <w:rFonts w:ascii="Cambria Math" w:hAnsi="Cambria Math" w:cs="Times New Roman"/>
              <w:lang w:val="en-US"/>
            </w:rPr>
            <m:t>2.25</m:t>
          </m:r>
        </m:oMath>
      </m:oMathPara>
    </w:p>
    <w:p w14:paraId="52F0FA06" w14:textId="77777777" w:rsidR="005214BC" w:rsidRDefault="005214BC" w:rsidP="005214BC"/>
    <w:p w14:paraId="2E482035" w14:textId="77777777" w:rsidR="00B3790B" w:rsidRPr="00B3790B" w:rsidRDefault="00C25E94" w:rsidP="00B3790B">
      <w:pPr>
        <w:pStyle w:val="ListParagraph"/>
        <w:numPr>
          <w:ilvl w:val="0"/>
          <w:numId w:val="1"/>
        </w:numPr>
        <w:rPr>
          <w:rFonts w:ascii="Times New Roman" w:hAnsi="Times New Roman" w:cs="Times New Roman"/>
          <w:b/>
          <w:bCs/>
          <w:u w:val="single"/>
        </w:rPr>
      </w:pPr>
      <w:r w:rsidRPr="00B3790B">
        <w:rPr>
          <w:rFonts w:ascii="Times New Roman" w:hAnsi="Times New Roman" w:cs="Times New Roman"/>
        </w:rPr>
        <w:t xml:space="preserve">Στο εύρος της τυχαίας μεταβλητής, η σ.π.π. έχει μέγιστη τεταγμένη στο </w:t>
      </w:r>
      <w:r w:rsidRPr="00B3790B">
        <w:rPr>
          <w:rFonts w:ascii="Times New Roman" w:hAnsi="Times New Roman" w:cs="Times New Roman"/>
          <w:lang w:val="en-US"/>
        </w:rPr>
        <w:t>x</w:t>
      </w:r>
      <w:r w:rsidRPr="00B3790B">
        <w:rPr>
          <w:rFonts w:ascii="Times New Roman" w:hAnsi="Times New Roman" w:cs="Times New Roman"/>
        </w:rPr>
        <w:t>=3, άρα</w:t>
      </w:r>
    </w:p>
    <w:p w14:paraId="7BDF21F6" w14:textId="77777777" w:rsidR="00B3790B" w:rsidRDefault="00B3790B" w:rsidP="00B3790B">
      <w:pPr>
        <w:pStyle w:val="ListParagraph"/>
        <w:rPr>
          <w:rFonts w:ascii="Times New Roman" w:hAnsi="Times New Roman" w:cs="Times New Roman"/>
        </w:rPr>
      </w:pPr>
    </w:p>
    <w:p w14:paraId="3206D79C" w14:textId="407CA76E" w:rsidR="00AC7C3A" w:rsidRPr="00357B14" w:rsidRDefault="00B3790B" w:rsidP="00357B14">
      <w:pPr>
        <w:pStyle w:val="ListParagraph"/>
        <w:rPr>
          <w:rFonts w:ascii="Times New Roman" w:hAnsi="Times New Roman" w:cs="Times New Roman"/>
          <w:b/>
          <w:bCs/>
          <w:u w:val="single"/>
        </w:rPr>
      </w:pPr>
      <w:r>
        <w:rPr>
          <w:rFonts w:ascii="Times New Roman" w:eastAsiaTheme="minorEastAsia" w:hAnsi="Times New Roman" w:cs="Times New Roman"/>
          <w:iCs/>
          <w:u w:val="single"/>
        </w:rPr>
        <w:t>η επικρατέστερη</w:t>
      </w:r>
      <w:r w:rsidRPr="00B3790B">
        <w:rPr>
          <w:rFonts w:ascii="Times New Roman" w:eastAsiaTheme="minorEastAsia" w:hAnsi="Times New Roman" w:cs="Times New Roman"/>
          <w:iCs/>
          <w:u w:val="single"/>
        </w:rPr>
        <w:t xml:space="preserve"> τιμή είναι:</w:t>
      </w:r>
      <w:r w:rsidR="00357B14" w:rsidRPr="00357B14">
        <w:rPr>
          <w:rFonts w:ascii="Times New Roman" w:eastAsiaTheme="minorEastAsia" w:hAnsi="Times New Roman" w:cs="Times New Roman"/>
          <w:iCs/>
        </w:rPr>
        <w:tab/>
      </w:r>
      <w:r w:rsidR="00357B14" w:rsidRPr="00357B14">
        <w:rPr>
          <w:rFonts w:ascii="Times New Roman" w:hAnsi="Times New Roman" w:cs="Times New Roman"/>
          <w:b/>
          <w:bCs/>
          <w:lang w:val="en-US"/>
        </w:rPr>
        <w:t>x</w:t>
      </w:r>
      <w:r w:rsidR="00357B14" w:rsidRPr="00357B14">
        <w:rPr>
          <w:rFonts w:ascii="Times New Roman" w:hAnsi="Times New Roman" w:cs="Times New Roman"/>
          <w:b/>
          <w:bCs/>
        </w:rPr>
        <w:t>=3</w:t>
      </w:r>
    </w:p>
    <w:p w14:paraId="270096AA" w14:textId="415B51ED" w:rsidR="00557AE7" w:rsidRPr="00B3790B" w:rsidRDefault="00C25E94" w:rsidP="00B3790B">
      <w:pPr>
        <w:pStyle w:val="ListParagraph"/>
        <w:numPr>
          <w:ilvl w:val="0"/>
          <w:numId w:val="1"/>
        </w:numPr>
        <w:rPr>
          <w:rFonts w:ascii="Times New Roman" w:hAnsi="Times New Roman" w:cs="Times New Roman"/>
          <w:u w:val="single"/>
        </w:rPr>
      </w:pPr>
      <w:r w:rsidRPr="00B3790B">
        <w:rPr>
          <w:rFonts w:ascii="Times New Roman" w:hAnsi="Times New Roman" w:cs="Times New Roman"/>
          <w:u w:val="single"/>
        </w:rPr>
        <w:lastRenderedPageBreak/>
        <w:t>Η διάμεσος λαμβάνεται από τον τύπο:</w:t>
      </w:r>
    </w:p>
    <w:p w14:paraId="7DB8DE8C" w14:textId="32285A05" w:rsidR="00C25E94" w:rsidRPr="00394D5A" w:rsidRDefault="00C25E94" w:rsidP="00C25E94">
      <w:pPr>
        <w:pStyle w:val="BodyText"/>
        <w:jc w:val="center"/>
        <w:rPr>
          <w:rFonts w:ascii="Times New Roman" w:hAnsi="Times New Roman" w:cs="Times New Roman"/>
          <w:i/>
          <w:iCs/>
          <w:lang w:val="en-US"/>
        </w:rPr>
      </w:pPr>
      <m:oMathPara>
        <m:oMathParaPr>
          <m:jc m:val="left"/>
        </m:oMathParaPr>
        <m:oMath>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z</m:t>
              </m:r>
            </m:sup>
            <m:e>
              <m:r>
                <w:rPr>
                  <w:rFonts w:ascii="Cambria Math" w:hAnsi="Cambria Math" w:cs="Times New Roman"/>
                  <w:lang w:val="en-US"/>
                </w:rPr>
                <m:t>f</m:t>
              </m:r>
              <m:d>
                <m:dPr>
                  <m:ctrlPr>
                    <w:rPr>
                      <w:rFonts w:ascii="Cambria Math" w:hAnsi="Cambria Math" w:cs="Times New Roman"/>
                      <w:i/>
                      <w:lang w:val="en-US"/>
                    </w:rPr>
                  </m:ctrlPr>
                </m:dPr>
                <m:e>
                  <m:r>
                    <w:rPr>
                      <w:rFonts w:ascii="Cambria Math" w:hAnsi="Cambria Math" w:cs="Times New Roman"/>
                      <w:lang w:val="en-US"/>
                    </w:rPr>
                    <m:t>x</m:t>
                  </m:r>
                </m:e>
              </m:d>
            </m:e>
          </m:nary>
          <m:r>
            <w:rPr>
              <w:rFonts w:ascii="Cambria Math" w:hAnsi="Cambria Math" w:cs="Times New Roman"/>
            </w:rPr>
            <m:t>d</m:t>
          </m:r>
          <m:r>
            <w:rPr>
              <w:rFonts w:ascii="Cambria Math" w:hAnsi="Cambria Math" w:cs="Times New Roman"/>
              <w:lang w:val="en-US"/>
            </w:rPr>
            <m:t>x=0.</m:t>
          </m:r>
          <m:r>
            <w:rPr>
              <w:rFonts w:ascii="Cambria Math" w:hAnsi="Cambria Math" w:cs="Times New Roman"/>
              <w:lang w:val="en-US"/>
            </w:rPr>
            <m:t>5</m:t>
          </m:r>
          <m:r>
            <w:rPr>
              <w:rFonts w:ascii="Cambria Math" w:hAnsi="Cambria Math" w:cs="Times New Roman"/>
              <w:lang w:val="en-US"/>
            </w:rPr>
            <m:t xml:space="preserve"> </m:t>
          </m:r>
          <m:r>
            <w:rPr>
              <w:rFonts w:ascii="Cambria Math" w:hAnsi="Cambria Math" w:cs="Times New Roman"/>
              <w:lang w:val="en-US"/>
            </w:rPr>
            <m:t>⇒</m:t>
          </m:r>
          <m:r>
            <w:rPr>
              <w:rFonts w:ascii="Cambria Math" w:hAnsi="Cambria Math" w:cs="Times New Roman"/>
            </w:rPr>
            <m:t xml:space="preserve"> </m:t>
          </m:r>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z</m:t>
              </m:r>
            </m:sup>
            <m:e>
              <w:bookmarkStart w:id="10" w:name="_Hlk193734166"/>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num>
                <m:den>
                  <m:r>
                    <w:rPr>
                      <w:rFonts w:ascii="Cambria Math" w:hAnsi="Cambria Math" w:cs="Times New Roman"/>
                    </w:rPr>
                    <m:t>9</m:t>
                  </m:r>
                </m:den>
              </m:f>
              <w:bookmarkEnd w:id="10"/>
            </m:e>
          </m:nary>
          <m:r>
            <w:rPr>
              <w:rFonts w:ascii="Cambria Math" w:hAnsi="Cambria Math" w:cs="Times New Roman"/>
            </w:rPr>
            <m:t>d</m:t>
          </m:r>
          <m:r>
            <w:rPr>
              <w:rFonts w:ascii="Cambria Math" w:hAnsi="Cambria Math" w:cs="Times New Roman"/>
              <w:lang w:val="en-US"/>
            </w:rPr>
            <m:t>x</m:t>
          </m:r>
          <m:r>
            <w:rPr>
              <w:rFonts w:ascii="Cambria Math" w:hAnsi="Cambria Math" w:cs="Times New Roman"/>
            </w:rPr>
            <m:t xml:space="preserve">=0.5 </m:t>
          </m:r>
          <m:r>
            <w:rPr>
              <w:rFonts w:ascii="Cambria Math" w:hAnsi="Cambria Math" w:cs="Times New Roman"/>
              <w:lang w:val="en-US"/>
            </w:rPr>
            <m:t>⇒</m:t>
          </m:r>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9</m:t>
              </m:r>
            </m:den>
          </m:f>
          <m:r>
            <w:rPr>
              <w:rFonts w:ascii="Cambria Math" w:hAnsi="Cambria Math" w:cs="Times New Roman"/>
            </w:rPr>
            <m:t xml:space="preserve"> ∙ </m:t>
          </m:r>
          <m:sSubSup>
            <m:sSubSupPr>
              <m:ctrlPr>
                <w:rPr>
                  <w:rFonts w:ascii="Cambria Math" w:hAnsi="Cambria Math" w:cs="Times New Roman"/>
                  <w:i/>
                </w:rPr>
              </m:ctrlPr>
            </m:sSubSupPr>
            <m:e>
              <m:d>
                <m:dPr>
                  <m:begChr m:val="["/>
                  <m:endChr m:val="]"/>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lang w:val="en-US"/>
                            </w:rPr>
                            <m:t>x</m:t>
                          </m:r>
                        </m:e>
                        <m:sup>
                          <m:r>
                            <w:rPr>
                              <w:rFonts w:ascii="Cambria Math" w:hAnsi="Cambria Math" w:cs="Times New Roman"/>
                            </w:rPr>
                            <m:t>3</m:t>
                          </m:r>
                        </m:sup>
                      </m:sSup>
                    </m:num>
                    <m:den>
                      <m:r>
                        <w:rPr>
                          <w:rFonts w:ascii="Cambria Math" w:hAnsi="Cambria Math" w:cs="Times New Roman"/>
                        </w:rPr>
                        <m:t>3</m:t>
                      </m:r>
                    </m:den>
                  </m:f>
                </m:e>
              </m:d>
            </m:e>
            <m:sub>
              <m:r>
                <w:rPr>
                  <w:rFonts w:ascii="Cambria Math" w:hAnsi="Cambria Math" w:cs="Times New Roman"/>
                </w:rPr>
                <m:t>0</m:t>
              </m:r>
            </m:sub>
            <m:sup>
              <m:r>
                <w:rPr>
                  <w:rFonts w:ascii="Cambria Math" w:hAnsi="Cambria Math" w:cs="Times New Roman"/>
                  <w:lang w:val="en-US"/>
                </w:rPr>
                <m:t>z</m:t>
              </m:r>
            </m:sup>
          </m:sSubSup>
          <m:r>
            <w:rPr>
              <w:rFonts w:ascii="Cambria Math" w:hAnsi="Cambria Math" w:cs="Times New Roman"/>
            </w:rPr>
            <m:t>=</m:t>
          </m:r>
          <m:r>
            <w:rPr>
              <w:rFonts w:ascii="Cambria Math" w:hAnsi="Cambria Math" w:cs="Times New Roman"/>
              <w:lang w:val="en-US"/>
            </w:rPr>
            <m:t xml:space="preserve">0.5 </m:t>
          </m:r>
          <w:bookmarkStart w:id="11" w:name="_Hlk193733850"/>
          <m:r>
            <w:rPr>
              <w:rFonts w:ascii="Cambria Math" w:hAnsi="Cambria Math" w:cs="Times New Roman"/>
              <w:lang w:val="en-US"/>
            </w:rPr>
            <m:t>⇒</m:t>
          </m:r>
          <w:bookmarkEnd w:id="11"/>
          <m:r>
            <w:rPr>
              <w:rFonts w:ascii="Cambria Math" w:hAnsi="Cambria Math" w:cs="Times New Roman"/>
              <w:lang w:val="en-US"/>
            </w:rPr>
            <m:t xml:space="preserve">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lang w:val="en-US"/>
                    </w:rPr>
                    <m:t>z</m:t>
                  </m:r>
                </m:e>
                <m:sup>
                  <m:r>
                    <w:rPr>
                      <w:rFonts w:ascii="Cambria Math" w:hAnsi="Cambria Math" w:cs="Times New Roman"/>
                    </w:rPr>
                    <m:t>3</m:t>
                  </m:r>
                </m:sup>
              </m:sSup>
            </m:num>
            <m:den>
              <m:r>
                <w:rPr>
                  <w:rFonts w:ascii="Cambria Math" w:hAnsi="Cambria Math" w:cs="Times New Roman"/>
                </w:rPr>
                <m:t>2</m:t>
              </m:r>
              <m:r>
                <w:rPr>
                  <w:rFonts w:ascii="Cambria Math" w:hAnsi="Cambria Math" w:cs="Times New Roman"/>
                  <w:lang w:val="en-US"/>
                </w:rPr>
                <m:t>7</m:t>
              </m:r>
            </m:den>
          </m:f>
          <m:r>
            <w:rPr>
              <w:rFonts w:ascii="Cambria Math" w:hAnsi="Cambria Math" w:cs="Times New Roman"/>
              <w:lang w:val="en-US"/>
            </w:rPr>
            <m:t>=0.5</m:t>
          </m:r>
          <m:r>
            <w:rPr>
              <w:rFonts w:ascii="Cambria Math" w:hAnsi="Cambria Math" w:cs="Times New Roman"/>
              <w:lang w:val="en-US"/>
            </w:rPr>
            <m:t>⇒</m:t>
          </m:r>
          <m:r>
            <w:rPr>
              <w:rFonts w:ascii="Cambria Math" w:hAnsi="Cambria Math" w:cs="Times New Roman"/>
              <w:lang w:val="en-US"/>
            </w:rPr>
            <m:t>z=</m:t>
          </m:r>
          <m:r>
            <m:rPr>
              <m:sty m:val="bi"/>
            </m:rPr>
            <w:rPr>
              <w:rFonts w:ascii="Cambria Math" w:hAnsi="Cambria Math" w:cs="Times New Roman"/>
              <w:lang w:val="en-US"/>
            </w:rPr>
            <m:t>2.381</m:t>
          </m:r>
          <m:r>
            <w:rPr>
              <w:rFonts w:ascii="Cambria Math" w:hAnsi="Cambria Math" w:cs="Times New Roman"/>
              <w:lang w:val="en-US"/>
            </w:rPr>
            <m:t xml:space="preserve"> </m:t>
          </m:r>
        </m:oMath>
      </m:oMathPara>
    </w:p>
    <w:p w14:paraId="1EB2C1FC" w14:textId="77777777" w:rsidR="00557AE7" w:rsidRDefault="00557AE7" w:rsidP="005214BC"/>
    <w:p w14:paraId="5B8BC966" w14:textId="3015951D" w:rsidR="00A9398D" w:rsidRPr="00B3790B" w:rsidRDefault="00A9398D" w:rsidP="00B3790B">
      <w:pPr>
        <w:pStyle w:val="ListParagraph"/>
        <w:numPr>
          <w:ilvl w:val="0"/>
          <w:numId w:val="1"/>
        </w:numPr>
        <w:jc w:val="both"/>
        <w:rPr>
          <w:rFonts w:ascii="Times New Roman" w:hAnsi="Times New Roman" w:cs="Times New Roman"/>
        </w:rPr>
      </w:pPr>
      <w:bookmarkStart w:id="12" w:name="_Hlk193734704"/>
      <w:r w:rsidRPr="00B3790B">
        <w:rPr>
          <w:rFonts w:ascii="Times New Roman" w:hAnsi="Times New Roman" w:cs="Times New Roman"/>
        </w:rPr>
        <w:t>Για τον υπολογισμό της τυπική</w:t>
      </w:r>
      <w:r w:rsidR="00AC7C3A" w:rsidRPr="00B3790B">
        <w:rPr>
          <w:rFonts w:ascii="Times New Roman" w:hAnsi="Times New Roman" w:cs="Times New Roman"/>
        </w:rPr>
        <w:t>ς</w:t>
      </w:r>
      <w:r w:rsidRPr="00B3790B">
        <w:rPr>
          <w:rFonts w:ascii="Times New Roman" w:hAnsi="Times New Roman" w:cs="Times New Roman"/>
        </w:rPr>
        <w:t xml:space="preserve"> απόκλισης απ</w:t>
      </w:r>
      <w:r w:rsidR="00AC7C3A" w:rsidRPr="00B3790B">
        <w:rPr>
          <w:rFonts w:ascii="Times New Roman" w:hAnsi="Times New Roman" w:cs="Times New Roman"/>
        </w:rPr>
        <w:t>α</w:t>
      </w:r>
      <w:r w:rsidRPr="00B3790B">
        <w:rPr>
          <w:rFonts w:ascii="Times New Roman" w:hAnsi="Times New Roman" w:cs="Times New Roman"/>
        </w:rPr>
        <w:t xml:space="preserve">ιτείται αρχικά ο υπολογισμός της </w:t>
      </w:r>
      <w:r w:rsidR="00AC7C3A" w:rsidRPr="00B3790B">
        <w:rPr>
          <w:rFonts w:ascii="Times New Roman" w:hAnsi="Times New Roman" w:cs="Times New Roman"/>
        </w:rPr>
        <w:t>ροπής</w:t>
      </w:r>
      <w:r w:rsidR="00AC7C3A" w:rsidRPr="00B3790B">
        <w:rPr>
          <w:rFonts w:ascii="Times New Roman" w:hAnsi="Times New Roman" w:cs="Times New Roman"/>
        </w:rPr>
        <w:t xml:space="preserve"> </w:t>
      </w:r>
      <w:r w:rsidRPr="00B3790B">
        <w:rPr>
          <w:rFonts w:ascii="Times New Roman" w:hAnsi="Times New Roman" w:cs="Times New Roman"/>
        </w:rPr>
        <w:t xml:space="preserve">δεύτερης </w:t>
      </w:r>
      <w:r w:rsidR="00AC7C3A" w:rsidRPr="00B3790B">
        <w:rPr>
          <w:rFonts w:ascii="Times New Roman" w:hAnsi="Times New Roman" w:cs="Times New Roman"/>
        </w:rPr>
        <w:t xml:space="preserve">τάξης </w:t>
      </w:r>
      <w:r w:rsidRPr="00B3790B">
        <w:rPr>
          <w:rFonts w:ascii="Times New Roman" w:hAnsi="Times New Roman" w:cs="Times New Roman"/>
        </w:rPr>
        <w:t>της κατανομής, οπότε:</w:t>
      </w:r>
    </w:p>
    <w:bookmarkEnd w:id="12"/>
    <w:p w14:paraId="354D49CA" w14:textId="2849B14D" w:rsidR="00A9398D" w:rsidRPr="00A9398D" w:rsidRDefault="00A9398D" w:rsidP="00A9398D">
      <w:pPr>
        <w:pStyle w:val="BodyText"/>
        <w:jc w:val="center"/>
        <w:rPr>
          <w:rFonts w:ascii="Times New Roman" w:eastAsiaTheme="minorEastAsia" w:hAnsi="Times New Roman"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2</m:t>
              </m:r>
            </m:sub>
          </m:sSub>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x-μ</m:t>
                      </m:r>
                    </m:e>
                  </m:d>
                </m:e>
                <m:sup>
                  <m:r>
                    <w:rPr>
                      <w:rFonts w:ascii="Cambria Math" w:hAnsi="Cambria Math" w:cs="Times New Roman"/>
                    </w:rPr>
                    <m:t>2</m:t>
                  </m:r>
                </m:sup>
              </m:sSup>
            </m:e>
          </m:nary>
          <m:r>
            <w:rPr>
              <w:rFonts w:ascii="Cambria Math" w:hAnsi="Cambria Math" w:cs="Times New Roman"/>
            </w:rPr>
            <m:t>∙f</m:t>
          </m:r>
          <m:d>
            <m:dPr>
              <m:ctrlPr>
                <w:rPr>
                  <w:rFonts w:ascii="Cambria Math" w:hAnsi="Cambria Math" w:cs="Times New Roman"/>
                  <w:i/>
                  <w:lang w:val="en-US"/>
                </w:rPr>
              </m:ctrlPr>
            </m:dPr>
            <m:e>
              <m:r>
                <w:rPr>
                  <w:rFonts w:ascii="Cambria Math" w:hAnsi="Cambria Math" w:cs="Times New Roman"/>
                  <w:lang w:val="en-US"/>
                </w:rPr>
                <m:t>x</m:t>
              </m:r>
            </m:e>
          </m:d>
          <m:r>
            <w:rPr>
              <w:rFonts w:ascii="Cambria Math" w:hAnsi="Cambria Math" w:cs="Times New Roman"/>
              <w:lang w:val="en-US"/>
            </w:rPr>
            <m:t>dx</m:t>
          </m:r>
          <m:r>
            <w:rPr>
              <w:rFonts w:ascii="Cambria Math" w:hAnsi="Cambria Math" w:cs="Times New Roman"/>
            </w:rPr>
            <m:t xml:space="preserve">= </m:t>
          </m:r>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3</m:t>
              </m:r>
            </m:sup>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m:t>
                      </m:r>
                      <m:r>
                        <w:rPr>
                          <w:rFonts w:ascii="Cambria Math" w:hAnsi="Cambria Math" w:cs="Times New Roman"/>
                        </w:rPr>
                        <m:t>2.25</m:t>
                      </m:r>
                    </m:e>
                  </m:d>
                </m:e>
                <m:sup>
                  <m:r>
                    <w:rPr>
                      <w:rFonts w:ascii="Cambria Math" w:hAnsi="Cambria Math" w:cs="Times New Roman"/>
                    </w:rPr>
                    <m:t>2</m:t>
                  </m:r>
                </m:sup>
              </m:sSup>
            </m:e>
          </m:nary>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num>
            <m:den>
              <m:r>
                <w:rPr>
                  <w:rFonts w:ascii="Cambria Math" w:hAnsi="Cambria Math" w:cs="Times New Roman"/>
                </w:rPr>
                <m:t>9</m:t>
              </m:r>
            </m:den>
          </m:f>
          <m:r>
            <w:rPr>
              <w:rFonts w:ascii="Cambria Math" w:hAnsi="Cambria Math" w:cs="Times New Roman"/>
              <w:lang w:val="en-US"/>
            </w:rPr>
            <m:t>dx</m:t>
          </m:r>
          <m:r>
            <w:rPr>
              <w:rFonts w:ascii="Cambria Math"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9</m:t>
              </m:r>
            </m:den>
          </m:f>
          <m:r>
            <w:rPr>
              <w:rFonts w:ascii="Cambria Math" w:hAnsi="Cambria Math" w:cs="Times New Roman"/>
            </w:rPr>
            <m:t xml:space="preserve"> </m:t>
          </m:r>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3</m:t>
              </m:r>
            </m:sup>
            <m:e>
              <m:d>
                <m:dPr>
                  <m:ctrlPr>
                    <w:rPr>
                      <w:rFonts w:ascii="Cambria Math" w:hAnsi="Cambria Math" w:cs="Times New Roman"/>
                      <w:i/>
                    </w:rPr>
                  </m:ctrlPr>
                </m:dPr>
                <m:e>
                  <w:bookmarkStart w:id="13" w:name="_Hlk193734277"/>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4</m:t>
                      </m:r>
                    </m:sup>
                  </m:sSup>
                  <w:bookmarkEnd w:id="13"/>
                  <m:r>
                    <w:rPr>
                      <w:rFonts w:ascii="Cambria Math" w:hAnsi="Cambria Math" w:cs="Times New Roman"/>
                    </w:rPr>
                    <m:t>+</m:t>
                  </m:r>
                  <w:bookmarkStart w:id="14" w:name="_Hlk193734432"/>
                  <m:r>
                    <w:rPr>
                      <w:rFonts w:ascii="Cambria Math" w:hAnsi="Cambria Math" w:cs="Times New Roman"/>
                    </w:rPr>
                    <m:t>5.0625</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w:bookmarkEnd w:id="14"/>
                  <m:r>
                    <w:rPr>
                      <w:rFonts w:ascii="Cambria Math" w:hAnsi="Cambria Math" w:cs="Times New Roman"/>
                    </w:rPr>
                    <m:t>-4.5</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e>
              </m:d>
              <m:r>
                <w:rPr>
                  <w:rFonts w:ascii="Cambria Math" w:hAnsi="Cambria Math" w:cs="Times New Roman"/>
                  <w:lang w:val="en-US"/>
                </w:rPr>
                <m:t>dx</m:t>
              </m:r>
            </m:e>
          </m:nary>
        </m:oMath>
      </m:oMathPara>
    </w:p>
    <w:p w14:paraId="26427203" w14:textId="77777777" w:rsidR="00A9398D" w:rsidRDefault="00A9398D" w:rsidP="005214BC">
      <w:pPr>
        <w:rPr>
          <w:rFonts w:ascii="Times New Roman" w:hAnsi="Times New Roman" w:cs="Times New Roman"/>
          <w:lang w:val="en-US"/>
        </w:rPr>
      </w:pPr>
    </w:p>
    <w:p w14:paraId="2FA7B95C" w14:textId="75B0AD1C" w:rsidR="00A9398D" w:rsidRPr="00AC7C3A" w:rsidRDefault="00A9398D" w:rsidP="005214BC">
      <w:pPr>
        <w:rPr>
          <w:rFonts w:ascii="Times New Roman" w:eastAsiaTheme="minorEastAsia" w:hAnsi="Times New Roman" w:cs="Times New Roman"/>
          <w:i/>
        </w:rPr>
      </w:pPr>
      <m:oMathPara>
        <m:oMathParaPr>
          <m:jc m:val="left"/>
        </m:oMathParaPr>
        <m:oMath>
          <m:r>
            <w:rPr>
              <w:rFonts w:ascii="Cambria Math" w:hAnsi="Cambria Math" w:cs="Times New Roman"/>
            </w:rPr>
            <m:t>=</m:t>
          </m:r>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9</m:t>
              </m:r>
            </m:den>
          </m:f>
          <m:r>
            <w:rPr>
              <w:rFonts w:ascii="Cambria Math" w:hAnsi="Cambria Math" w:cs="Times New Roman"/>
            </w:rPr>
            <m:t xml:space="preserve"> ∙ </m:t>
          </m:r>
          <m:sSubSup>
            <m:sSubSupPr>
              <m:ctrlPr>
                <w:rPr>
                  <w:rFonts w:ascii="Cambria Math" w:hAnsi="Cambria Math" w:cs="Times New Roman"/>
                  <w:i/>
                </w:rPr>
              </m:ctrlPr>
            </m:sSubSupPr>
            <m:e>
              <m:d>
                <m:dPr>
                  <m:begChr m:val="["/>
                  <m:endChr m:val="]"/>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lang w:val="en-US"/>
                            </w:rPr>
                            <m:t>x</m:t>
                          </m:r>
                        </m:e>
                        <m:sup>
                          <m:r>
                            <w:rPr>
                              <w:rFonts w:ascii="Cambria Math" w:hAnsi="Cambria Math" w:cs="Times New Roman"/>
                            </w:rPr>
                            <m:t>5</m:t>
                          </m:r>
                        </m:sup>
                      </m:sSup>
                    </m:num>
                    <m:den>
                      <m:r>
                        <w:rPr>
                          <w:rFonts w:ascii="Cambria Math" w:hAnsi="Cambria Math" w:cs="Times New Roman"/>
                        </w:rPr>
                        <m:t>5</m:t>
                      </m:r>
                    </m:den>
                  </m:f>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5.0625</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num>
                    <m:den>
                      <m:r>
                        <w:rPr>
                          <w:rFonts w:ascii="Cambria Math" w:hAnsi="Cambria Math" w:cs="Times New Roman"/>
                          <w:lang w:val="en-US"/>
                        </w:rPr>
                        <m:t>3</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4.5</m:t>
                      </m:r>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4</m:t>
                          </m:r>
                        </m:sup>
                      </m:sSup>
                    </m:num>
                    <m:den>
                      <m:r>
                        <w:rPr>
                          <w:rFonts w:ascii="Cambria Math" w:hAnsi="Cambria Math" w:cs="Times New Roman"/>
                          <w:lang w:val="en-US"/>
                        </w:rPr>
                        <m:t>4</m:t>
                      </m:r>
                    </m:den>
                  </m:f>
                </m:e>
              </m:d>
            </m:e>
            <m:sub>
              <m:r>
                <w:rPr>
                  <w:rFonts w:ascii="Cambria Math" w:hAnsi="Cambria Math" w:cs="Times New Roman"/>
                </w:rPr>
                <m:t>0</m:t>
              </m:r>
            </m:sub>
            <m:sup>
              <m:r>
                <w:rPr>
                  <w:rFonts w:ascii="Cambria Math" w:hAnsi="Cambria Math" w:cs="Times New Roman"/>
                </w:rPr>
                <m:t>3</m:t>
              </m:r>
            </m:sup>
          </m:sSub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9</m:t>
              </m:r>
            </m:den>
          </m:f>
          <m:r>
            <w:rPr>
              <w:rFonts w:ascii="Cambria Math" w:hAnsi="Cambria Math" w:cs="Times New Roman"/>
            </w:rPr>
            <m:t xml:space="preserve"> </m:t>
          </m:r>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48.6+45.5625-91.125</m:t>
              </m:r>
            </m:e>
          </m:d>
          <m:r>
            <w:rPr>
              <w:rFonts w:ascii="Cambria Math" w:hAnsi="Cambria Math" w:cs="Times New Roman"/>
              <w:lang w:val="en-US"/>
            </w:rPr>
            <m:t>=0.3375</m:t>
          </m:r>
        </m:oMath>
      </m:oMathPara>
    </w:p>
    <w:p w14:paraId="14BD373D" w14:textId="77777777" w:rsidR="00AC7C3A" w:rsidRPr="00AC7C3A" w:rsidRDefault="00AC7C3A" w:rsidP="005214BC">
      <w:pPr>
        <w:rPr>
          <w:rFonts w:ascii="Times New Roman" w:hAnsi="Times New Roman" w:cs="Times New Roman"/>
          <w:i/>
        </w:rPr>
      </w:pPr>
    </w:p>
    <w:p w14:paraId="7DE24C4D" w14:textId="3F1793D3" w:rsidR="00AC7C3A" w:rsidRPr="00AC7C3A" w:rsidRDefault="00AC7C3A" w:rsidP="00AC7C3A">
      <w:pPr>
        <w:jc w:val="both"/>
        <w:rPr>
          <w:rFonts w:ascii="Times New Roman" w:eastAsiaTheme="minorEastAsia" w:hAnsi="Times New Roman" w:cs="Times New Roman"/>
          <w:iCs/>
          <w:u w:val="single"/>
        </w:rPr>
      </w:pPr>
      <w:r w:rsidRPr="00AC7C3A">
        <w:rPr>
          <w:rFonts w:ascii="Times New Roman" w:eastAsiaTheme="minorEastAsia" w:hAnsi="Times New Roman" w:cs="Times New Roman"/>
          <w:iCs/>
          <w:u w:val="single"/>
          <w:lang w:val="en-US"/>
        </w:rPr>
        <w:t>H</w:t>
      </w:r>
      <w:r w:rsidRPr="00AC7C3A">
        <w:rPr>
          <w:rFonts w:ascii="Times New Roman" w:eastAsiaTheme="minorEastAsia" w:hAnsi="Times New Roman" w:cs="Times New Roman"/>
          <w:iCs/>
          <w:u w:val="single"/>
        </w:rPr>
        <w:t xml:space="preserve"> </w:t>
      </w:r>
      <w:r w:rsidRPr="00AC7C3A">
        <w:rPr>
          <w:rFonts w:ascii="Times New Roman" w:eastAsiaTheme="minorEastAsia" w:hAnsi="Times New Roman" w:cs="Times New Roman"/>
          <w:iCs/>
          <w:u w:val="single"/>
        </w:rPr>
        <w:t>τυπική απόκλιση</w:t>
      </w:r>
      <w:r w:rsidRPr="00AC7C3A">
        <w:rPr>
          <w:rFonts w:ascii="Times New Roman" w:eastAsiaTheme="minorEastAsia" w:hAnsi="Times New Roman" w:cs="Times New Roman"/>
          <w:iCs/>
          <w:u w:val="single"/>
        </w:rPr>
        <w:t xml:space="preserve"> είναι:</w:t>
      </w:r>
    </w:p>
    <w:p w14:paraId="337D0718" w14:textId="27B0A786" w:rsidR="00AC7C3A" w:rsidRPr="00C25E94" w:rsidRDefault="00AC7C3A" w:rsidP="00AC7C3A">
      <w:pPr>
        <w:jc w:val="both"/>
        <w:rPr>
          <w:rFonts w:ascii="Times New Roman" w:eastAsiaTheme="minorEastAsia" w:hAnsi="Times New Roman" w:cs="Times New Roman"/>
          <w:iCs/>
        </w:rPr>
      </w:pPr>
      <m:oMathPara>
        <m:oMath>
          <m:r>
            <w:rPr>
              <w:rFonts w:ascii="Cambria Math" w:eastAsiaTheme="minorEastAsia" w:hAnsi="Cambria Math" w:cs="Times New Roman"/>
            </w:rPr>
            <m:t>σ=</m:t>
          </m:r>
          <m:rad>
            <m:radPr>
              <m:degHide m:val="1"/>
              <m:ctrlPr>
                <w:rPr>
                  <w:rFonts w:ascii="Cambria Math" w:eastAsiaTheme="minorEastAsia" w:hAnsi="Cambria Math" w:cs="Times New Roman"/>
                  <w:i/>
                  <w:iCs/>
                </w:rPr>
              </m:ctrlPr>
            </m:radPr>
            <m:deg/>
            <m:e>
              <m:sSub>
                <m:sSubPr>
                  <m:ctrlPr>
                    <w:rPr>
                      <w:rFonts w:ascii="Cambria Math" w:eastAsiaTheme="minorEastAsia" w:hAnsi="Cambria Math" w:cs="Times New Roman"/>
                      <w:i/>
                      <w:iCs/>
                    </w:rPr>
                  </m:ctrlPr>
                </m:sSubPr>
                <m:e>
                  <m:r>
                    <w:rPr>
                      <w:rFonts w:ascii="Cambria Math" w:eastAsiaTheme="minorEastAsia" w:hAnsi="Cambria Math" w:cs="Times New Roman"/>
                    </w:rPr>
                    <m:t>μ</m:t>
                  </m:r>
                </m:e>
                <m:sub>
                  <m:r>
                    <w:rPr>
                      <w:rFonts w:ascii="Cambria Math" w:eastAsiaTheme="minorEastAsia" w:hAnsi="Cambria Math" w:cs="Times New Roman"/>
                    </w:rPr>
                    <m:t>2</m:t>
                  </m:r>
                </m:sub>
              </m:sSub>
            </m:e>
          </m:rad>
          <m:r>
            <w:rPr>
              <w:rFonts w:ascii="Cambria Math" w:eastAsiaTheme="minorEastAsia" w:hAnsi="Cambria Math" w:cs="Times New Roman"/>
            </w:rPr>
            <m:t xml:space="preserve">= </m:t>
          </m:r>
          <m:rad>
            <m:radPr>
              <m:degHide m:val="1"/>
              <m:ctrlPr>
                <w:rPr>
                  <w:rFonts w:ascii="Cambria Math" w:eastAsiaTheme="minorEastAsia" w:hAnsi="Cambria Math" w:cs="Times New Roman"/>
                  <w:i/>
                  <w:iCs/>
                </w:rPr>
              </m:ctrlPr>
            </m:radPr>
            <m:deg/>
            <m:e>
              <m:r>
                <w:rPr>
                  <w:rFonts w:ascii="Cambria Math" w:eastAsiaTheme="minorEastAsia" w:hAnsi="Cambria Math" w:cs="Times New Roman"/>
                </w:rPr>
                <m:t>0.3375</m:t>
              </m:r>
            </m:e>
          </m:rad>
          <m:r>
            <w:rPr>
              <w:rFonts w:ascii="Cambria Math" w:eastAsiaTheme="minorEastAsia" w:hAnsi="Cambria Math" w:cs="Times New Roman"/>
            </w:rPr>
            <m:t>=</m:t>
          </m:r>
          <m:r>
            <m:rPr>
              <m:sty m:val="bi"/>
            </m:rPr>
            <w:rPr>
              <w:rFonts w:ascii="Cambria Math" w:eastAsiaTheme="minorEastAsia" w:hAnsi="Cambria Math" w:cs="Times New Roman"/>
            </w:rPr>
            <m:t>0.581</m:t>
          </m:r>
        </m:oMath>
      </m:oMathPara>
    </w:p>
    <w:p w14:paraId="307061A3" w14:textId="77777777" w:rsidR="00A9398D" w:rsidRPr="00A9398D" w:rsidRDefault="00A9398D" w:rsidP="005214BC">
      <w:pPr>
        <w:rPr>
          <w:rFonts w:ascii="Times New Roman" w:hAnsi="Times New Roman" w:cs="Times New Roman"/>
        </w:rPr>
      </w:pPr>
    </w:p>
    <w:p w14:paraId="3AC414EC" w14:textId="1B6C9825" w:rsidR="00AC7C3A" w:rsidRPr="00B3790B" w:rsidRDefault="00AC7C3A" w:rsidP="00B3790B">
      <w:pPr>
        <w:pStyle w:val="ListParagraph"/>
        <w:numPr>
          <w:ilvl w:val="0"/>
          <w:numId w:val="1"/>
        </w:numPr>
        <w:jc w:val="both"/>
        <w:rPr>
          <w:rFonts w:ascii="Times New Roman" w:hAnsi="Times New Roman" w:cs="Times New Roman"/>
        </w:rPr>
      </w:pPr>
      <w:r w:rsidRPr="00B3790B">
        <w:rPr>
          <w:rFonts w:ascii="Times New Roman" w:hAnsi="Times New Roman" w:cs="Times New Roman"/>
        </w:rPr>
        <w:t xml:space="preserve">Για τον υπολογισμό </w:t>
      </w:r>
      <w:r w:rsidRPr="00B3790B">
        <w:rPr>
          <w:rFonts w:ascii="Times New Roman" w:hAnsi="Times New Roman" w:cs="Times New Roman"/>
        </w:rPr>
        <w:t>του συντελεστή λοξότητας</w:t>
      </w:r>
      <w:r w:rsidRPr="00B3790B">
        <w:rPr>
          <w:rFonts w:ascii="Times New Roman" w:hAnsi="Times New Roman" w:cs="Times New Roman"/>
        </w:rPr>
        <w:t xml:space="preserve"> απ</w:t>
      </w:r>
      <w:r w:rsidRPr="00B3790B">
        <w:rPr>
          <w:rFonts w:ascii="Times New Roman" w:hAnsi="Times New Roman" w:cs="Times New Roman"/>
        </w:rPr>
        <w:t>α</w:t>
      </w:r>
      <w:r w:rsidRPr="00B3790B">
        <w:rPr>
          <w:rFonts w:ascii="Times New Roman" w:hAnsi="Times New Roman" w:cs="Times New Roman"/>
        </w:rPr>
        <w:t>ιτείται αρχικά ο υπολογισμός της ροπής</w:t>
      </w:r>
      <w:r w:rsidRPr="00B3790B">
        <w:rPr>
          <w:rFonts w:ascii="Times New Roman" w:hAnsi="Times New Roman" w:cs="Times New Roman"/>
        </w:rPr>
        <w:t xml:space="preserve"> τρίτης τάξης</w:t>
      </w:r>
      <w:r w:rsidRPr="00B3790B">
        <w:rPr>
          <w:rFonts w:ascii="Times New Roman" w:hAnsi="Times New Roman" w:cs="Times New Roman"/>
        </w:rPr>
        <w:t xml:space="preserve"> της κατανομής, οπότε:</w:t>
      </w:r>
    </w:p>
    <w:p w14:paraId="59444377" w14:textId="5E779D05" w:rsidR="00AC7C3A" w:rsidRPr="00A9398D" w:rsidRDefault="00AC7C3A" w:rsidP="00AC7C3A">
      <w:pPr>
        <w:pStyle w:val="BodyText"/>
        <w:jc w:val="center"/>
        <w:rPr>
          <w:rFonts w:ascii="Times New Roman" w:eastAsiaTheme="minorEastAsia" w:hAnsi="Times New Roman"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3</m:t>
              </m:r>
            </m:sub>
          </m:sSub>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x-μ</m:t>
                      </m:r>
                    </m:e>
                  </m:d>
                </m:e>
                <m:sup>
                  <m:r>
                    <w:rPr>
                      <w:rFonts w:ascii="Cambria Math" w:hAnsi="Cambria Math" w:cs="Times New Roman"/>
                    </w:rPr>
                    <m:t>3</m:t>
                  </m:r>
                </m:sup>
              </m:sSup>
            </m:e>
          </m:nary>
          <m:r>
            <w:rPr>
              <w:rFonts w:ascii="Cambria Math" w:hAnsi="Cambria Math" w:cs="Times New Roman"/>
            </w:rPr>
            <m:t>∙f</m:t>
          </m:r>
          <m:d>
            <m:dPr>
              <m:ctrlPr>
                <w:rPr>
                  <w:rFonts w:ascii="Cambria Math" w:hAnsi="Cambria Math" w:cs="Times New Roman"/>
                  <w:i/>
                  <w:lang w:val="en-US"/>
                </w:rPr>
              </m:ctrlPr>
            </m:dPr>
            <m:e>
              <m:r>
                <w:rPr>
                  <w:rFonts w:ascii="Cambria Math" w:hAnsi="Cambria Math" w:cs="Times New Roman"/>
                  <w:lang w:val="en-US"/>
                </w:rPr>
                <m:t>x</m:t>
              </m:r>
            </m:e>
          </m:d>
          <m:r>
            <w:rPr>
              <w:rFonts w:ascii="Cambria Math" w:hAnsi="Cambria Math" w:cs="Times New Roman"/>
              <w:lang w:val="en-US"/>
            </w:rPr>
            <m:t>dx</m:t>
          </m:r>
          <m:r>
            <w:rPr>
              <w:rFonts w:ascii="Cambria Math" w:hAnsi="Cambria Math" w:cs="Times New Roman"/>
            </w:rPr>
            <m:t xml:space="preserve">= </m:t>
          </m:r>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3</m:t>
              </m:r>
            </m:sup>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x-2.25</m:t>
                      </m:r>
                    </m:e>
                  </m:d>
                </m:e>
                <m:sup>
                  <m:r>
                    <w:rPr>
                      <w:rFonts w:ascii="Cambria Math" w:hAnsi="Cambria Math" w:cs="Times New Roman"/>
                    </w:rPr>
                    <m:t>3</m:t>
                  </m:r>
                </m:sup>
              </m:sSup>
            </m:e>
          </m:nary>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num>
            <m:den>
              <m:r>
                <w:rPr>
                  <w:rFonts w:ascii="Cambria Math" w:hAnsi="Cambria Math" w:cs="Times New Roman"/>
                </w:rPr>
                <m:t>9</m:t>
              </m:r>
            </m:den>
          </m:f>
          <m:r>
            <w:rPr>
              <w:rFonts w:ascii="Cambria Math" w:hAnsi="Cambria Math" w:cs="Times New Roman"/>
              <w:lang w:val="en-US"/>
            </w:rPr>
            <m:t>dx</m:t>
          </m:r>
          <m:r>
            <w:rPr>
              <w:rFonts w:ascii="Cambria Math"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9</m:t>
              </m:r>
            </m:den>
          </m:f>
          <m:r>
            <w:rPr>
              <w:rFonts w:ascii="Cambria Math" w:hAnsi="Cambria Math" w:cs="Times New Roman"/>
            </w:rPr>
            <m:t xml:space="preserve"> </m:t>
          </m:r>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3</m:t>
              </m:r>
            </m:sup>
            <m:e>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5</m:t>
                      </m:r>
                    </m:sup>
                  </m:sSup>
                  <m:r>
                    <w:rPr>
                      <w:rFonts w:ascii="Cambria Math" w:hAnsi="Cambria Math" w:cs="Times New Roman"/>
                    </w:rPr>
                    <m:t>-6.75</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4</m:t>
                      </m:r>
                    </m:sup>
                  </m:sSup>
                  <m:r>
                    <w:rPr>
                      <w:rFonts w:ascii="Cambria Math" w:hAnsi="Cambria Math" w:cs="Times New Roman"/>
                    </w:rPr>
                    <m:t>+</m:t>
                  </m:r>
                  <m:r>
                    <w:rPr>
                      <w:rFonts w:ascii="Cambria Math" w:hAnsi="Cambria Math" w:cs="Times New Roman"/>
                    </w:rPr>
                    <m:t>1</m:t>
                  </m:r>
                  <m:r>
                    <w:rPr>
                      <w:rFonts w:ascii="Cambria Math" w:hAnsi="Cambria Math" w:cs="Times New Roman"/>
                    </w:rPr>
                    <m:t>5.</m:t>
                  </m:r>
                  <m:r>
                    <w:rPr>
                      <w:rFonts w:ascii="Cambria Math" w:hAnsi="Cambria Math" w:cs="Times New Roman"/>
                    </w:rPr>
                    <m:t>187</m:t>
                  </m:r>
                  <m:r>
                    <w:rPr>
                      <w:rFonts w:ascii="Cambria Math" w:hAnsi="Cambria Math" w:cs="Times New Roman"/>
                    </w:rPr>
                    <m:t>5</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m:t>
                  </m:r>
                  <m:r>
                    <w:rPr>
                      <w:rFonts w:ascii="Cambria Math" w:hAnsi="Cambria Math" w:cs="Times New Roman"/>
                    </w:rPr>
                    <m:t>11.39</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d>
              <m:r>
                <w:rPr>
                  <w:rFonts w:ascii="Cambria Math" w:hAnsi="Cambria Math" w:cs="Times New Roman"/>
                  <w:lang w:val="en-US"/>
                </w:rPr>
                <m:t>dx</m:t>
              </m:r>
            </m:e>
          </m:nary>
        </m:oMath>
      </m:oMathPara>
    </w:p>
    <w:p w14:paraId="2ADD23D1" w14:textId="77777777" w:rsidR="00AC7C3A" w:rsidRDefault="00AC7C3A" w:rsidP="00AC7C3A">
      <w:pPr>
        <w:rPr>
          <w:rFonts w:ascii="Times New Roman" w:hAnsi="Times New Roman" w:cs="Times New Roman"/>
          <w:lang w:val="en-US"/>
        </w:rPr>
      </w:pPr>
    </w:p>
    <w:p w14:paraId="00B3DEDF" w14:textId="26F11B78" w:rsidR="00AC7C3A" w:rsidRPr="00AC7C3A" w:rsidRDefault="00AC7C3A" w:rsidP="00AC7C3A">
      <w:pPr>
        <w:rPr>
          <w:rFonts w:ascii="Times New Roman" w:eastAsiaTheme="minorEastAsia" w:hAnsi="Times New Roman" w:cs="Times New Roman"/>
          <w:i/>
        </w:rPr>
      </w:pPr>
      <m:oMathPara>
        <m:oMathParaPr>
          <m:jc m:val="left"/>
        </m:oMathParaPr>
        <m:oMath>
          <m:r>
            <w:rPr>
              <w:rFonts w:ascii="Cambria Math" w:hAnsi="Cambria Math" w:cs="Times New Roman"/>
            </w:rPr>
            <m:t>=</m:t>
          </m:r>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9</m:t>
              </m:r>
            </m:den>
          </m:f>
          <m:r>
            <w:rPr>
              <w:rFonts w:ascii="Cambria Math" w:hAnsi="Cambria Math" w:cs="Times New Roman"/>
            </w:rPr>
            <m:t xml:space="preserve"> ∙ </m:t>
          </m:r>
          <m:sSubSup>
            <m:sSubSupPr>
              <m:ctrlPr>
                <w:rPr>
                  <w:rFonts w:ascii="Cambria Math" w:hAnsi="Cambria Math" w:cs="Times New Roman"/>
                  <w:i/>
                </w:rPr>
              </m:ctrlPr>
            </m:sSubSupPr>
            <m:e>
              <m:d>
                <m:dPr>
                  <m:begChr m:val="["/>
                  <m:endChr m:val="]"/>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lang w:val="en-US"/>
                            </w:rPr>
                            <m:t>x</m:t>
                          </m:r>
                        </m:e>
                        <m:sup>
                          <m:r>
                            <w:rPr>
                              <w:rFonts w:ascii="Cambria Math" w:hAnsi="Cambria Math" w:cs="Times New Roman"/>
                            </w:rPr>
                            <m:t>6</m:t>
                          </m:r>
                        </m:sup>
                      </m:sSup>
                    </m:num>
                    <m:den>
                      <m:r>
                        <w:rPr>
                          <w:rFonts w:ascii="Cambria Math" w:hAnsi="Cambria Math" w:cs="Times New Roman"/>
                        </w:rPr>
                        <m:t>6</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6.75</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5</m:t>
                          </m:r>
                        </m:sup>
                      </m:sSup>
                    </m:num>
                    <m:den>
                      <m:r>
                        <w:rPr>
                          <w:rFonts w:ascii="Cambria Math" w:hAnsi="Cambria Math" w:cs="Times New Roman"/>
                        </w:rPr>
                        <m:t>5</m:t>
                      </m:r>
                    </m:den>
                  </m:f>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rPr>
                        <m:t>1</m:t>
                      </m:r>
                      <m:r>
                        <w:rPr>
                          <w:rFonts w:ascii="Cambria Math" w:hAnsi="Cambria Math" w:cs="Times New Roman"/>
                        </w:rPr>
                        <m:t>5.</m:t>
                      </m:r>
                      <m:r>
                        <w:rPr>
                          <w:rFonts w:ascii="Cambria Math" w:hAnsi="Cambria Math" w:cs="Times New Roman"/>
                        </w:rPr>
                        <m:t>1</m:t>
                      </m:r>
                      <m:r>
                        <w:rPr>
                          <w:rFonts w:ascii="Cambria Math" w:hAnsi="Cambria Math" w:cs="Times New Roman"/>
                          <w:lang w:val="en-US"/>
                        </w:rPr>
                        <m:t>87</m:t>
                      </m:r>
                      <m:r>
                        <w:rPr>
                          <w:rFonts w:ascii="Cambria Math" w:hAnsi="Cambria Math" w:cs="Times New Roman"/>
                        </w:rPr>
                        <m:t>5</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4</m:t>
                          </m:r>
                        </m:sup>
                      </m:sSup>
                    </m:num>
                    <m:den>
                      <m:r>
                        <w:rPr>
                          <w:rFonts w:ascii="Cambria Math" w:hAnsi="Cambria Math" w:cs="Times New Roman"/>
                          <w:lang w:val="en-US"/>
                        </w:rPr>
                        <m:t>4</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11.39</m:t>
                      </m:r>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3</m:t>
                          </m:r>
                        </m:sup>
                      </m:sSup>
                    </m:num>
                    <m:den>
                      <m:r>
                        <w:rPr>
                          <w:rFonts w:ascii="Cambria Math" w:hAnsi="Cambria Math" w:cs="Times New Roman"/>
                          <w:lang w:val="en-US"/>
                        </w:rPr>
                        <m:t>3</m:t>
                      </m:r>
                    </m:den>
                  </m:f>
                </m:e>
              </m:d>
            </m:e>
            <m:sub>
              <m:r>
                <w:rPr>
                  <w:rFonts w:ascii="Cambria Math" w:hAnsi="Cambria Math" w:cs="Times New Roman"/>
                </w:rPr>
                <m:t>0</m:t>
              </m:r>
            </m:sub>
            <m:sup>
              <m:r>
                <w:rPr>
                  <w:rFonts w:ascii="Cambria Math" w:hAnsi="Cambria Math" w:cs="Times New Roman"/>
                </w:rPr>
                <m:t>3</m:t>
              </m:r>
            </m:sup>
          </m:sSub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9</m:t>
              </m:r>
            </m:den>
          </m:f>
          <m:r>
            <w:rPr>
              <w:rFonts w:ascii="Cambria Math" w:hAnsi="Cambria Math" w:cs="Times New Roman"/>
            </w:rPr>
            <m:t xml:space="preserve"> </m:t>
          </m:r>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121.5-328.05</m:t>
              </m:r>
              <m:r>
                <w:rPr>
                  <w:rFonts w:ascii="Cambria Math" w:hAnsi="Cambria Math" w:cs="Times New Roman"/>
                  <w:lang w:val="en-US"/>
                </w:rPr>
                <m:t>+</m:t>
              </m:r>
              <m:r>
                <w:rPr>
                  <w:rFonts w:ascii="Cambria Math" w:hAnsi="Cambria Math" w:cs="Times New Roman"/>
                  <w:lang w:val="en-US"/>
                </w:rPr>
                <m:t>307.547</m:t>
              </m:r>
              <m:r>
                <w:rPr>
                  <w:rFonts w:ascii="Cambria Math" w:hAnsi="Cambria Math" w:cs="Times New Roman"/>
                  <w:lang w:val="en-US"/>
                </w:rPr>
                <m:t>-</m:t>
              </m:r>
              <m:r>
                <w:rPr>
                  <w:rFonts w:ascii="Cambria Math" w:hAnsi="Cambria Math" w:cs="Times New Roman"/>
                  <w:lang w:val="en-US"/>
                </w:rPr>
                <m:t>102.51</m:t>
              </m:r>
            </m:e>
          </m:d>
          <m:r>
            <w:rPr>
              <w:rFonts w:ascii="Cambria Math" w:hAnsi="Cambria Math" w:cs="Times New Roman"/>
              <w:lang w:val="en-US"/>
            </w:rPr>
            <m:t>=</m:t>
          </m:r>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1.513</m:t>
              </m:r>
            </m:num>
            <m:den>
              <m:r>
                <w:rPr>
                  <w:rFonts w:ascii="Cambria Math" w:hAnsi="Cambria Math" w:cs="Times New Roman"/>
                  <w:lang w:val="en-US"/>
                </w:rPr>
                <m:t>9</m:t>
              </m:r>
            </m:den>
          </m:f>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3</m:t>
              </m:r>
            </m:sub>
          </m:sSub>
          <m:r>
            <w:rPr>
              <w:rFonts w:ascii="Cambria Math" w:hAnsi="Cambria Math" w:cs="Times New Roman"/>
              <w:lang w:val="en-US"/>
            </w:rPr>
            <m:t>=-0.168</m:t>
          </m:r>
        </m:oMath>
      </m:oMathPara>
    </w:p>
    <w:p w14:paraId="1F43324A" w14:textId="4A7DC535" w:rsidR="00B3790B" w:rsidRPr="00AC7C3A" w:rsidRDefault="00B3790B" w:rsidP="00B3790B">
      <w:pPr>
        <w:jc w:val="both"/>
        <w:rPr>
          <w:rFonts w:ascii="Times New Roman" w:eastAsiaTheme="minorEastAsia" w:hAnsi="Times New Roman" w:cs="Times New Roman"/>
          <w:iCs/>
          <w:u w:val="single"/>
        </w:rPr>
      </w:pPr>
      <w:r>
        <w:rPr>
          <w:rFonts w:ascii="Times New Roman" w:eastAsiaTheme="minorEastAsia" w:hAnsi="Times New Roman" w:cs="Times New Roman"/>
          <w:iCs/>
          <w:u w:val="single"/>
        </w:rPr>
        <w:t>Ο συντελεστής λοξότητας</w:t>
      </w:r>
      <w:r w:rsidRPr="00AC7C3A">
        <w:rPr>
          <w:rFonts w:ascii="Times New Roman" w:eastAsiaTheme="minorEastAsia" w:hAnsi="Times New Roman" w:cs="Times New Roman"/>
          <w:iCs/>
          <w:u w:val="single"/>
        </w:rPr>
        <w:t xml:space="preserve"> είναι:</w:t>
      </w:r>
    </w:p>
    <w:p w14:paraId="7B1F18C1" w14:textId="7D373874" w:rsidR="00B3790B" w:rsidRPr="00B3790B" w:rsidRDefault="00B3790B" w:rsidP="00B3790B">
      <w:pPr>
        <w:pStyle w:val="BodyText"/>
        <w:jc w:val="both"/>
        <w:rPr>
          <w:rFonts w:ascii="Times New Roman" w:hAnsi="Times New Roman" w:cs="Times New Roman"/>
          <w:iCs/>
        </w:rPr>
      </w:pPr>
      <m:oMathPara>
        <m:oMathParaPr>
          <m:jc m:val="center"/>
        </m:oMathParaPr>
        <m:oMath>
          <m:sSub>
            <m:sSubPr>
              <m:ctrlPr>
                <w:rPr>
                  <w:rFonts w:ascii="Cambria Math" w:hAnsi="Cambria Math" w:cs="Times New Roman"/>
                  <w:i/>
                  <w:iCs/>
                </w:rPr>
              </m:ctrlPr>
            </m:sSubPr>
            <m:e>
              <m:r>
                <w:rPr>
                  <w:rFonts w:ascii="Cambria Math" w:hAnsi="Cambria Math" w:cs="Times New Roman"/>
                </w:rPr>
                <m:t>γ</m:t>
              </m:r>
            </m:e>
            <m:sub>
              <m:r>
                <w:rPr>
                  <w:rFonts w:ascii="Cambria Math" w:hAnsi="Cambria Math" w:cs="Times New Roman"/>
                </w:rPr>
                <m:t>1</m:t>
              </m:r>
            </m:sub>
          </m:sSub>
          <m:r>
            <w:rPr>
              <w:rFonts w:ascii="Cambria Math" w:hAnsi="Cambria Math" w:cs="Times New Roman"/>
            </w:rPr>
            <m:t xml:space="preserve">= </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rPr>
                    <m:t>μ</m:t>
                  </m:r>
                </m:e>
                <m:sub>
                  <m:r>
                    <w:rPr>
                      <w:rFonts w:ascii="Cambria Math" w:hAnsi="Cambria Math" w:cs="Times New Roman"/>
                    </w:rPr>
                    <m:t>3</m:t>
                  </m:r>
                </m:sub>
              </m:sSub>
            </m:num>
            <m:den>
              <m:sSup>
                <m:sSupPr>
                  <m:ctrlPr>
                    <w:rPr>
                      <w:rFonts w:ascii="Cambria Math" w:hAnsi="Cambria Math" w:cs="Times New Roman"/>
                      <w:i/>
                      <w:iCs/>
                    </w:rPr>
                  </m:ctrlPr>
                </m:sSupPr>
                <m:e>
                  <m:r>
                    <w:rPr>
                      <w:rFonts w:ascii="Cambria Math" w:hAnsi="Cambria Math" w:cs="Times New Roman"/>
                    </w:rPr>
                    <m:t>σ</m:t>
                  </m:r>
                </m:e>
                <m:sup>
                  <m:r>
                    <w:rPr>
                      <w:rFonts w:ascii="Cambria Math" w:hAnsi="Cambria Math" w:cs="Times New Roman"/>
                    </w:rPr>
                    <m:t>3</m:t>
                  </m:r>
                </m:sup>
              </m:sSup>
            </m:den>
          </m:f>
          <m:r>
            <w:rPr>
              <w:rFonts w:ascii="Cambria Math" w:hAnsi="Cambria Math" w:cs="Times New Roman"/>
            </w:rPr>
            <m:t xml:space="preserve">= </m:t>
          </m:r>
          <m:f>
            <m:fPr>
              <m:ctrlPr>
                <w:rPr>
                  <w:rFonts w:ascii="Cambria Math" w:hAnsi="Cambria Math" w:cs="Times New Roman"/>
                  <w:i/>
                  <w:iCs/>
                </w:rPr>
              </m:ctrlPr>
            </m:fPr>
            <m:num>
              <m:r>
                <w:rPr>
                  <w:rFonts w:ascii="Cambria Math" w:hAnsi="Cambria Math" w:cs="Times New Roman"/>
                </w:rPr>
                <m:t>-0.168</m:t>
              </m:r>
            </m:num>
            <m:den>
              <m:sSup>
                <m:sSupPr>
                  <m:ctrlPr>
                    <w:rPr>
                      <w:rFonts w:ascii="Cambria Math" w:hAnsi="Cambria Math" w:cs="Times New Roman"/>
                      <w:i/>
                      <w:iCs/>
                    </w:rPr>
                  </m:ctrlPr>
                </m:sSupPr>
                <m:e>
                  <m:d>
                    <m:dPr>
                      <m:ctrlPr>
                        <w:rPr>
                          <w:rFonts w:ascii="Cambria Math" w:hAnsi="Cambria Math" w:cs="Times New Roman"/>
                          <w:i/>
                          <w:iCs/>
                        </w:rPr>
                      </m:ctrlPr>
                    </m:dPr>
                    <m:e>
                      <m:r>
                        <w:rPr>
                          <w:rFonts w:ascii="Cambria Math" w:hAnsi="Cambria Math" w:cs="Times New Roman"/>
                        </w:rPr>
                        <m:t>0.581</m:t>
                      </m:r>
                    </m:e>
                  </m:d>
                </m:e>
                <m:sup>
                  <m:r>
                    <w:rPr>
                      <w:rFonts w:ascii="Cambria Math" w:hAnsi="Cambria Math" w:cs="Times New Roman"/>
                    </w:rPr>
                    <m:t>3</m:t>
                  </m:r>
                </m:sup>
              </m:sSup>
            </m:den>
          </m:f>
          <m:r>
            <w:rPr>
              <w:rFonts w:ascii="Cambria Math" w:hAnsi="Cambria Math" w:cs="Times New Roman"/>
            </w:rPr>
            <m:t xml:space="preserve">= </m:t>
          </m:r>
          <m:r>
            <m:rPr>
              <m:sty m:val="bi"/>
            </m:rPr>
            <w:rPr>
              <w:rFonts w:ascii="Cambria Math" w:hAnsi="Cambria Math" w:cs="Times New Roman"/>
            </w:rPr>
            <m:t>-0.857</m:t>
          </m:r>
        </m:oMath>
      </m:oMathPara>
    </w:p>
    <w:p w14:paraId="6785FF79" w14:textId="77777777" w:rsidR="00557AE7" w:rsidRPr="00D04BA6" w:rsidRDefault="00557AE7" w:rsidP="00594CBE">
      <w:pPr>
        <w:pStyle w:val="Heading1"/>
        <w:rPr>
          <w:rFonts w:eastAsiaTheme="minorEastAsia"/>
        </w:rPr>
      </w:pPr>
      <w:bookmarkStart w:id="15" w:name="_Hlk193728206"/>
    </w:p>
    <w:p w14:paraId="3939127B" w14:textId="1C46E9DA" w:rsidR="00594CBE" w:rsidRPr="00D04BA6" w:rsidRDefault="005214BC" w:rsidP="00594CBE">
      <w:pPr>
        <w:pStyle w:val="Heading1"/>
        <w:rPr>
          <w:rFonts w:eastAsiaTheme="minorEastAsia"/>
        </w:rPr>
      </w:pPr>
      <w:r w:rsidRPr="00D730AF">
        <w:rPr>
          <w:rFonts w:eastAsiaTheme="minorEastAsia"/>
        </w:rPr>
        <w:t>Αναφορ</w:t>
      </w:r>
      <w:r>
        <w:rPr>
          <w:rFonts w:eastAsiaTheme="minorEastAsia"/>
        </w:rPr>
        <w:t>ές</w:t>
      </w:r>
    </w:p>
    <w:bookmarkEnd w:id="15"/>
    <w:p w14:paraId="78BF2AA5" w14:textId="0DE0F97C" w:rsidR="005214BC" w:rsidRPr="00DE5538" w:rsidRDefault="00DE5538" w:rsidP="005214BC">
      <w:pPr>
        <w:rPr>
          <w:lang w:val="en-US"/>
        </w:rPr>
      </w:pPr>
      <w:r>
        <w:rPr>
          <w:lang w:val="en-US"/>
        </w:rPr>
        <w:t xml:space="preserve">Dr. P. Jaya Rami Reddy, 2006. </w:t>
      </w:r>
      <w:r w:rsidRPr="00DE5538">
        <w:rPr>
          <w:i/>
          <w:iCs/>
          <w:lang w:val="en-US"/>
        </w:rPr>
        <w:t>A Textbook of Hydrology</w:t>
      </w:r>
      <w:r>
        <w:rPr>
          <w:lang w:val="en-US"/>
        </w:rPr>
        <w:t>. Laxmi Publications (p) LTD 113</w:t>
      </w:r>
    </w:p>
    <w:sectPr w:rsidR="005214BC" w:rsidRPr="00DE5538" w:rsidSect="00AC7C3A">
      <w:pgSz w:w="11906" w:h="16838"/>
      <w:pgMar w:top="1440" w:right="1416"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E3360"/>
    <w:multiLevelType w:val="hybridMultilevel"/>
    <w:tmpl w:val="030C49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3433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BC"/>
    <w:rsid w:val="00035FB2"/>
    <w:rsid w:val="00042FAF"/>
    <w:rsid w:val="000D26C5"/>
    <w:rsid w:val="000F0DEA"/>
    <w:rsid w:val="00140059"/>
    <w:rsid w:val="0019427C"/>
    <w:rsid w:val="00195099"/>
    <w:rsid w:val="002A5C6E"/>
    <w:rsid w:val="002B3565"/>
    <w:rsid w:val="00357B14"/>
    <w:rsid w:val="00391F51"/>
    <w:rsid w:val="00394D5A"/>
    <w:rsid w:val="003A46C9"/>
    <w:rsid w:val="00481148"/>
    <w:rsid w:val="004E60A3"/>
    <w:rsid w:val="00515BC8"/>
    <w:rsid w:val="005214BC"/>
    <w:rsid w:val="00554C4A"/>
    <w:rsid w:val="00557AE7"/>
    <w:rsid w:val="00594CBE"/>
    <w:rsid w:val="005F2B2A"/>
    <w:rsid w:val="0073005D"/>
    <w:rsid w:val="00732BA4"/>
    <w:rsid w:val="00737FC7"/>
    <w:rsid w:val="008E40E4"/>
    <w:rsid w:val="00A555FA"/>
    <w:rsid w:val="00A9398D"/>
    <w:rsid w:val="00AC7C3A"/>
    <w:rsid w:val="00B3790B"/>
    <w:rsid w:val="00B54B48"/>
    <w:rsid w:val="00BD3B8D"/>
    <w:rsid w:val="00C0193F"/>
    <w:rsid w:val="00C25E94"/>
    <w:rsid w:val="00C803B2"/>
    <w:rsid w:val="00D04BA6"/>
    <w:rsid w:val="00D56744"/>
    <w:rsid w:val="00DE5538"/>
    <w:rsid w:val="00F04824"/>
    <w:rsid w:val="00F14AF0"/>
    <w:rsid w:val="00F207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A929"/>
  <w15:chartTrackingRefBased/>
  <w15:docId w15:val="{EEDF818C-C6BC-40FC-B9E6-76D7EB0D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4B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214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214B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214B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214B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214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4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4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4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4B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214B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214B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214B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214B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214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4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4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4BC"/>
    <w:rPr>
      <w:rFonts w:eastAsiaTheme="majorEastAsia" w:cstheme="majorBidi"/>
      <w:color w:val="272727" w:themeColor="text1" w:themeTint="D8"/>
    </w:rPr>
  </w:style>
  <w:style w:type="paragraph" w:styleId="Title">
    <w:name w:val="Title"/>
    <w:basedOn w:val="Normal"/>
    <w:next w:val="Normal"/>
    <w:link w:val="TitleChar"/>
    <w:uiPriority w:val="10"/>
    <w:qFormat/>
    <w:rsid w:val="00521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4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4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4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4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14BC"/>
    <w:rPr>
      <w:i/>
      <w:iCs/>
      <w:color w:val="404040" w:themeColor="text1" w:themeTint="BF"/>
    </w:rPr>
  </w:style>
  <w:style w:type="paragraph" w:styleId="ListParagraph">
    <w:name w:val="List Paragraph"/>
    <w:basedOn w:val="Normal"/>
    <w:uiPriority w:val="34"/>
    <w:qFormat/>
    <w:rsid w:val="005214BC"/>
    <w:pPr>
      <w:ind w:left="720"/>
      <w:contextualSpacing/>
    </w:pPr>
  </w:style>
  <w:style w:type="character" w:styleId="IntenseEmphasis">
    <w:name w:val="Intense Emphasis"/>
    <w:basedOn w:val="DefaultParagraphFont"/>
    <w:uiPriority w:val="21"/>
    <w:qFormat/>
    <w:rsid w:val="005214BC"/>
    <w:rPr>
      <w:i/>
      <w:iCs/>
      <w:color w:val="365F91" w:themeColor="accent1" w:themeShade="BF"/>
    </w:rPr>
  </w:style>
  <w:style w:type="paragraph" w:styleId="IntenseQuote">
    <w:name w:val="Intense Quote"/>
    <w:basedOn w:val="Normal"/>
    <w:next w:val="Normal"/>
    <w:link w:val="IntenseQuoteChar"/>
    <w:uiPriority w:val="30"/>
    <w:qFormat/>
    <w:rsid w:val="005214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214BC"/>
    <w:rPr>
      <w:i/>
      <w:iCs/>
      <w:color w:val="365F91" w:themeColor="accent1" w:themeShade="BF"/>
    </w:rPr>
  </w:style>
  <w:style w:type="character" w:styleId="IntenseReference">
    <w:name w:val="Intense Reference"/>
    <w:basedOn w:val="DefaultParagraphFont"/>
    <w:uiPriority w:val="32"/>
    <w:qFormat/>
    <w:rsid w:val="005214BC"/>
    <w:rPr>
      <w:b/>
      <w:bCs/>
      <w:smallCaps/>
      <w:color w:val="365F91" w:themeColor="accent1" w:themeShade="BF"/>
      <w:spacing w:val="5"/>
    </w:rPr>
  </w:style>
  <w:style w:type="paragraph" w:styleId="BodyText">
    <w:name w:val="Body Text"/>
    <w:basedOn w:val="Normal"/>
    <w:link w:val="BodyTextChar"/>
    <w:uiPriority w:val="99"/>
    <w:unhideWhenUsed/>
    <w:rsid w:val="00594CBE"/>
    <w:pPr>
      <w:spacing w:after="120"/>
    </w:pPr>
  </w:style>
  <w:style w:type="character" w:customStyle="1" w:styleId="BodyTextChar">
    <w:name w:val="Body Text Char"/>
    <w:basedOn w:val="DefaultParagraphFont"/>
    <w:link w:val="BodyText"/>
    <w:uiPriority w:val="99"/>
    <w:rsid w:val="00594CBE"/>
  </w:style>
  <w:style w:type="character" w:styleId="PlaceholderText">
    <w:name w:val="Placeholder Text"/>
    <w:basedOn w:val="DefaultParagraphFont"/>
    <w:uiPriority w:val="99"/>
    <w:semiHidden/>
    <w:rsid w:val="00557AE7"/>
    <w:rPr>
      <w:color w:val="666666"/>
    </w:rPr>
  </w:style>
  <w:style w:type="paragraph" w:styleId="NormalWeb">
    <w:name w:val="Normal (Web)"/>
    <w:basedOn w:val="Normal"/>
    <w:uiPriority w:val="99"/>
    <w:semiHidden/>
    <w:unhideWhenUsed/>
    <w:rsid w:val="00554C4A"/>
    <w:pPr>
      <w:spacing w:before="100" w:beforeAutospacing="1" w:after="100" w:afterAutospacing="1" w:line="240" w:lineRule="auto"/>
    </w:pPr>
    <w:rPr>
      <w:rFonts w:ascii="Times New Roman" w:eastAsia="Times New Roman" w:hAnsi="Times New Roman" w:cs="Times New Roman"/>
      <w:kern w:val="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6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Σταματης Σταυρης</dc:creator>
  <cp:keywords/>
  <dc:description/>
  <cp:lastModifiedBy>Σταματης Σταυρης</cp:lastModifiedBy>
  <cp:revision>2</cp:revision>
  <dcterms:created xsi:type="dcterms:W3CDTF">2025-03-24T17:10:00Z</dcterms:created>
  <dcterms:modified xsi:type="dcterms:W3CDTF">2025-03-24T17:10:00Z</dcterms:modified>
</cp:coreProperties>
</file>