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535D" w14:textId="0D1511A6" w:rsidR="00C0193F" w:rsidRDefault="00166D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6DA3">
        <w:rPr>
          <w:rFonts w:ascii="Times New Roman" w:hAnsi="Times New Roman" w:cs="Times New Roman"/>
          <w:b/>
          <w:bCs/>
          <w:sz w:val="28"/>
          <w:szCs w:val="28"/>
        </w:rPr>
        <w:t>Διακριτές τυχαίες μεταβλητές</w:t>
      </w:r>
    </w:p>
    <w:p w14:paraId="33620764" w14:textId="13583C2B" w:rsidR="00166DA3" w:rsidRDefault="00166DA3" w:rsidP="00E7723C">
      <w:pPr>
        <w:shd w:val="clear" w:color="auto" w:fill="FDE9D9" w:themeFill="accent6" w:themeFillTint="33"/>
        <w:spacing w:after="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DA3">
        <w:rPr>
          <w:rFonts w:ascii="Times New Roman" w:hAnsi="Times New Roman" w:cs="Times New Roman"/>
          <w:b/>
          <w:bCs/>
          <w:sz w:val="24"/>
          <w:szCs w:val="24"/>
        </w:rPr>
        <w:t>Ορισμός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Ονομάζουμε συνάρτηση πιθανότητας μια τυχαίας διακριτής μεταβλητής Χ μια συνάρτηση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X</w:t>
      </w:r>
      <w:r w:rsidRPr="00166DA3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166DA3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166DA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Ω </w:t>
      </w:r>
      <w:r>
        <w:rPr>
          <w:rFonts w:ascii="Cambria" w:hAnsi="Cambria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DA3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166DA3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66D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για τα οποία ισχύουν τα εξής:</w:t>
      </w:r>
    </w:p>
    <w:p w14:paraId="04CFBBD1" w14:textId="6DE61559" w:rsidR="00166DA3" w:rsidRDefault="00166DA3" w:rsidP="00E7723C">
      <w:pPr>
        <w:shd w:val="clear" w:color="auto" w:fill="FDE9D9" w:themeFill="accent6" w:themeFillTint="33"/>
        <w:spacing w:after="2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723C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i)</w:t>
      </w:r>
      <w:r w:rsidRPr="00E7723C">
        <w:rPr>
          <w:lang w:val="en-US"/>
        </w:rPr>
        <w:t xml:space="preserve"> </w:t>
      </w:r>
      <w:r>
        <w:rPr>
          <w:lang w:val="en-US"/>
        </w:rPr>
        <w:tab/>
      </w:r>
      <w:r w:rsidRPr="00BD6FC1"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 w:rsidRPr="00BD6FC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X</w:t>
      </w:r>
      <w:r w:rsidRPr="00E7723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D6FC1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E7723C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m:rPr>
            <m:nor/>
          </m:rPr>
          <w:rPr>
            <w:rFonts w:ascii="Times New Roman" w:hAnsi="Times New Roman" w:cs="Times New Roman"/>
            <w:sz w:val="24"/>
            <w:szCs w:val="24"/>
            <w:lang w:val="en-US"/>
          </w:rPr>
          <m:t>≥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0</w:t>
      </w:r>
    </w:p>
    <w:p w14:paraId="5062608D" w14:textId="066BE138" w:rsidR="00166DA3" w:rsidRDefault="00166DA3" w:rsidP="00E7723C">
      <w:pPr>
        <w:shd w:val="clear" w:color="auto" w:fill="FDE9D9" w:themeFill="accent6" w:themeFillTint="33"/>
        <w:spacing w:after="2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(ii)</w:t>
      </w:r>
      <w:r w:rsidR="00BD6FC1">
        <w:rPr>
          <w:rFonts w:ascii="Times New Roman" w:hAnsi="Times New Roman" w:cs="Times New Roman"/>
          <w:sz w:val="24"/>
          <w:szCs w:val="24"/>
          <w:lang w:val="en-US"/>
        </w:rPr>
        <w:tab/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sz w:val="24"/>
                    <w:szCs w:val="24"/>
                    <w:lang w:val="en-US"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sz w:val="24"/>
                    <w:szCs w:val="24"/>
                    <w:lang w:val="en-US"/>
                  </w:rPr>
                  <m:t>X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  <w:lang w:val="en-US"/>
                  </w:rPr>
                  <m:t>x</m:t>
                </m:r>
              </m:e>
            </m:d>
          </m:e>
        </m:nary>
        <m:r>
          <w:rPr>
            <w:rFonts w:ascii="Cambria Math" w:hAnsi="Cambria Math" w:cs="Times New Roman"/>
            <w:sz w:val="24"/>
            <w:szCs w:val="24"/>
            <w:lang w:val="en-US"/>
          </w:rPr>
          <m:t>=1</m:t>
        </m:r>
      </m:oMath>
      <w:r w:rsidR="00BD6FC1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01B5BE9" w14:textId="1A90715A" w:rsidR="00166DA3" w:rsidRDefault="00166DA3" w:rsidP="00E7723C">
      <w:pPr>
        <w:shd w:val="clear" w:color="auto" w:fill="FDE9D9" w:themeFill="accent6" w:themeFillTint="33"/>
        <w:spacing w:after="2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(iii)</w:t>
      </w:r>
      <w:r w:rsidR="00E7723C" w:rsidRPr="00E7723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E7723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="00E7723C" w:rsidRPr="00BD6FC1"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 w:rsidR="00E7723C" w:rsidRPr="00BD6FC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X</w:t>
      </w:r>
      <w:r w:rsidR="00E7723C" w:rsidRPr="00E7723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7723C" w:rsidRPr="00BD6FC1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="00E7723C" w:rsidRPr="00E7723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7723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P</w:t>
      </w:r>
      <w:r w:rsidR="00E7723C" w:rsidRPr="00E7723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7723C">
        <w:rPr>
          <w:rFonts w:ascii="Times New Roman" w:hAnsi="Times New Roman" w:cs="Times New Roman"/>
          <w:i/>
          <w:iCs/>
          <w:sz w:val="24"/>
          <w:szCs w:val="24"/>
          <w:lang w:val="en-US"/>
        </w:rPr>
        <w:t>X = x</w:t>
      </w:r>
      <w:r w:rsidR="00E7723C" w:rsidRPr="00E7723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7723C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267AFC6A" w14:textId="1D7A0F62" w:rsidR="00E7723C" w:rsidRDefault="00E7723C" w:rsidP="00E7723C">
      <w:pPr>
        <w:shd w:val="clear" w:color="auto" w:fill="FDE9D9" w:themeFill="accent6" w:themeFillTint="33"/>
        <w:spacing w:after="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δηλαδή η </w:t>
      </w:r>
      <w:r w:rsidRPr="00BD6FC1"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 w:rsidRPr="00BD6FC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X</w:t>
      </w:r>
      <w:r w:rsidRPr="00E7723C">
        <w:rPr>
          <w:rFonts w:ascii="Times New Roman" w:hAnsi="Times New Roman" w:cs="Times New Roman"/>
          <w:sz w:val="24"/>
          <w:szCs w:val="24"/>
        </w:rPr>
        <w:t>(</w:t>
      </w:r>
      <w:r w:rsidRPr="00BD6FC1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E7723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δίνει την πιθανότητα της κάθε τιμής </w:t>
      </w:r>
      <w:r w:rsidRPr="00E7723C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E77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της </w:t>
      </w:r>
      <w:r w:rsidRPr="00E7723C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E7723C">
        <w:rPr>
          <w:rFonts w:ascii="Times New Roman" w:hAnsi="Times New Roman" w:cs="Times New Roman"/>
          <w:sz w:val="24"/>
          <w:szCs w:val="24"/>
        </w:rPr>
        <w:t>.</w:t>
      </w:r>
    </w:p>
    <w:p w14:paraId="1B6D8FC3" w14:textId="77777777" w:rsidR="00E7723C" w:rsidRDefault="00E7723C" w:rsidP="00E7723C">
      <w:pPr>
        <w:rPr>
          <w:rFonts w:ascii="Times New Roman" w:hAnsi="Times New Roman" w:cs="Times New Roman"/>
          <w:sz w:val="24"/>
          <w:szCs w:val="24"/>
        </w:rPr>
      </w:pPr>
    </w:p>
    <w:p w14:paraId="7FEC00BC" w14:textId="77777777" w:rsidR="00E7723C" w:rsidRDefault="00E7723C" w:rsidP="00E77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Από τον ορισμό αυτό προκύπτει ότι</w:t>
      </w:r>
    </w:p>
    <w:p w14:paraId="535AC567" w14:textId="22258BB3" w:rsidR="00E7723C" w:rsidRDefault="00E7723C" w:rsidP="00E7723C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BD6FC1"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 w:rsidRPr="00BD6FC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X</w:t>
      </w:r>
      <w:r w:rsidRPr="00E7723C">
        <w:rPr>
          <w:rFonts w:ascii="Times New Roman" w:hAnsi="Times New Roman" w:cs="Times New Roman"/>
          <w:sz w:val="24"/>
          <w:szCs w:val="24"/>
        </w:rPr>
        <w:t>(</w:t>
      </w:r>
      <w:r w:rsidRPr="00BD6FC1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E7723C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∈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[0, 1], για κάθε </w:t>
      </w:r>
      <w:r w:rsidRPr="00E7723C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x</w:t>
      </w:r>
      <w:r w:rsidRPr="00E772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∈</m:t>
        </m:r>
      </m:oMath>
      <w:r w:rsidRPr="00E772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Ω</w:t>
      </w:r>
    </w:p>
    <w:p w14:paraId="14E5DB9B" w14:textId="060468F5" w:rsidR="00E7723C" w:rsidRDefault="00B929FB" w:rsidP="00E772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καθώς και ότι </w:t>
      </w:r>
    </w:p>
    <w:p w14:paraId="3DC4C80B" w14:textId="77777777" w:rsidR="004F5175" w:rsidRDefault="00B929FB" w:rsidP="004F5175">
      <w:pPr>
        <w:shd w:val="clear" w:color="auto" w:fill="FDE9D9" w:themeFill="accent6" w:themeFillTint="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Για κάθε ενδεχόμενο Α </w:t>
      </w:r>
      <w:r>
        <w:rPr>
          <w:rFonts w:ascii="Cambria Math" w:hAnsi="Cambria Math" w:cs="Times New Roman"/>
          <w:sz w:val="24"/>
          <w:szCs w:val="24"/>
        </w:rPr>
        <w:t>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6D00">
        <w:rPr>
          <w:rFonts w:ascii="Times New Roman" w:hAnsi="Times New Roman" w:cs="Times New Roman"/>
          <w:sz w:val="24"/>
          <w:szCs w:val="24"/>
        </w:rPr>
        <w:t>Ω ισχύει</w:t>
      </w:r>
    </w:p>
    <w:p w14:paraId="6623155C" w14:textId="7FB36655" w:rsidR="00336D00" w:rsidRPr="004F5175" w:rsidRDefault="00336D00" w:rsidP="004F5175">
      <w:pPr>
        <w:shd w:val="clear" w:color="auto" w:fill="FDE9D9" w:themeFill="accent6" w:themeFillTint="3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F517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F5175">
        <w:rPr>
          <w:rFonts w:ascii="Times New Roman" w:hAnsi="Times New Roman" w:cs="Times New Roman"/>
          <w:sz w:val="24"/>
          <w:szCs w:val="24"/>
        </w:rPr>
        <w:t xml:space="preserve">) </w:t>
      </w:r>
      <w:r w:rsidR="004F5175" w:rsidRPr="004F5175">
        <w:rPr>
          <w:rFonts w:ascii="Times New Roman" w:hAnsi="Times New Roman" w:cs="Times New Roman"/>
          <w:sz w:val="24"/>
          <w:szCs w:val="24"/>
        </w:rPr>
        <w:t>=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m:rPr>
                <m:nor/>
              </m:r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m:t>x</m:t>
            </m:r>
            <m:r>
              <m:rPr>
                <m:nor/>
              </m:rPr>
              <w:rPr>
                <w:rFonts w:ascii="Cambria Math" w:hAnsi="Cambria Math" w:cs="Cambria Math"/>
                <w:iCs/>
                <w:sz w:val="24"/>
                <w:szCs w:val="24"/>
              </w:rPr>
              <m:t>∈</m:t>
            </m:r>
            <m:r>
              <m:rPr>
                <m:nor/>
              </m:r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m:t>A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vertAlign w:val="subscript"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  <w:lang w:val="en-US"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  <w:vertAlign w:val="subscript"/>
                    <w:lang w:val="en-US"/>
                  </w:rPr>
                  <m:t>X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).</m:t>
            </m:r>
          </m:e>
        </m:nary>
      </m:oMath>
      <w:r w:rsidR="004F5175" w:rsidRPr="004F5175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4F517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</w:t>
      </w:r>
      <w:r w:rsidRPr="004F5175">
        <w:rPr>
          <w:rFonts w:ascii="Times New Roman" w:eastAsiaTheme="minorEastAsia" w:hAnsi="Times New Roman" w:cs="Times New Roman"/>
          <w:sz w:val="24"/>
          <w:szCs w:val="24"/>
        </w:rPr>
        <w:t>1.1</w:t>
      </w:r>
    </w:p>
    <w:p w14:paraId="60102786" w14:textId="2ED09FB1" w:rsidR="00336D00" w:rsidRDefault="00336D00" w:rsidP="00336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όπου</w:t>
      </w:r>
      <w:r w:rsidR="004F5175" w:rsidRPr="004F5175">
        <w:rPr>
          <w:rFonts w:ascii="Times New Roman" w:hAnsi="Times New Roman" w:cs="Times New Roman"/>
          <w:sz w:val="24"/>
          <w:szCs w:val="24"/>
        </w:rPr>
        <w:t>∑</w:t>
      </w:r>
      <w:r w:rsidR="004F5175" w:rsidRPr="004F5175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x</w:t>
      </w:r>
      <w:r w:rsidR="004F5175" w:rsidRPr="004F5175">
        <w:rPr>
          <w:rFonts w:ascii="Cambria Math" w:hAnsi="Cambria Math" w:cs="Cambria Math"/>
          <w:sz w:val="24"/>
          <w:szCs w:val="24"/>
          <w:vertAlign w:val="subscript"/>
        </w:rPr>
        <w:t>∈</w:t>
      </w:r>
      <w:r w:rsidR="004F5175" w:rsidRPr="004F5175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A</w:t>
      </w:r>
      <w:r w:rsidR="004F5175" w:rsidRPr="004F5175">
        <w:rPr>
          <w:rFonts w:ascii="Times New Roman" w:hAnsi="Times New Roman" w:cs="Times New Roman"/>
          <w:sz w:val="24"/>
          <w:szCs w:val="24"/>
        </w:rPr>
        <w:t xml:space="preserve"> </w:t>
      </w:r>
      <w:r w:rsidR="004F5175">
        <w:rPr>
          <w:rFonts w:ascii="Times New Roman" w:hAnsi="Times New Roman" w:cs="Times New Roman"/>
          <w:sz w:val="24"/>
          <w:szCs w:val="24"/>
        </w:rPr>
        <w:t xml:space="preserve">συμβολίζεται το άθροισμα για όλα τα </w:t>
      </w:r>
      <w:r w:rsidR="004F5175" w:rsidRPr="004F5175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="004F5175" w:rsidRPr="004F5175">
        <w:rPr>
          <w:rFonts w:ascii="Times New Roman" w:hAnsi="Times New Roman" w:cs="Times New Roman"/>
          <w:sz w:val="24"/>
          <w:szCs w:val="24"/>
        </w:rPr>
        <w:t xml:space="preserve"> </w:t>
      </w:r>
      <w:r w:rsidR="004F5175">
        <w:rPr>
          <w:rFonts w:ascii="Times New Roman" w:hAnsi="Times New Roman" w:cs="Times New Roman"/>
          <w:sz w:val="24"/>
          <w:szCs w:val="24"/>
        </w:rPr>
        <w:t xml:space="preserve">του συνόλου </w:t>
      </w:r>
      <w:r w:rsidR="004F5175" w:rsidRPr="004F5175">
        <w:rPr>
          <w:rFonts w:ascii="Times New Roman" w:hAnsi="Times New Roman" w:cs="Times New Roman"/>
          <w:i/>
          <w:iCs/>
          <w:sz w:val="24"/>
          <w:szCs w:val="24"/>
        </w:rPr>
        <w:t>Α</w:t>
      </w:r>
      <w:r w:rsidR="004F5175">
        <w:rPr>
          <w:rFonts w:ascii="Times New Roman" w:hAnsi="Times New Roman" w:cs="Times New Roman"/>
          <w:sz w:val="24"/>
          <w:szCs w:val="24"/>
        </w:rPr>
        <w:t>.</w:t>
      </w:r>
      <w:r w:rsidRPr="004F5175">
        <w:rPr>
          <w:rFonts w:ascii="Times New Roman" w:hAnsi="Times New Roman" w:cs="Times New Roman"/>
          <w:sz w:val="24"/>
          <w:szCs w:val="24"/>
        </w:rPr>
        <w:br/>
      </w:r>
    </w:p>
    <w:p w14:paraId="1D8325DA" w14:textId="5F287446" w:rsidR="004F5175" w:rsidRDefault="004F5175" w:rsidP="004F5175">
      <w:pPr>
        <w:shd w:val="clear" w:color="auto" w:fill="FDE9D9" w:themeFill="accent6" w:themeFillTint="33"/>
        <w:spacing w:after="2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66DA3">
        <w:rPr>
          <w:rFonts w:ascii="Times New Roman" w:hAnsi="Times New Roman" w:cs="Times New Roman"/>
          <w:b/>
          <w:bCs/>
          <w:sz w:val="24"/>
          <w:szCs w:val="24"/>
        </w:rPr>
        <w:t>Ορισμός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Ονομάζουμε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αναμενόμενη ή </w:t>
      </w:r>
      <w:r w:rsidRPr="005E1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μέση τιμή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Ε(</w:t>
      </w:r>
      <w:r>
        <w:rPr>
          <w:rFonts w:ascii="Times New Roman" w:hAnsi="Times New Roman" w:cs="Times New Roman"/>
          <w:i/>
          <w:iCs/>
          <w:sz w:val="24"/>
          <w:szCs w:val="24"/>
        </w:rPr>
        <w:t>Χ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ή</w:t>
      </w:r>
      <w:r w:rsidRPr="004F51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5175">
        <w:rPr>
          <w:rFonts w:ascii="Times New Roman" w:hAnsi="Times New Roman" w:cs="Times New Roman"/>
          <w:i/>
          <w:iCs/>
          <w:sz w:val="24"/>
          <w:szCs w:val="24"/>
        </w:rPr>
        <w:t>μ</w:t>
      </w:r>
      <w:r w:rsidRPr="004F5175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της διακριτής τυχαίας μεταβλητής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4F51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τον αριθμό:</w:t>
      </w:r>
    </w:p>
    <w:p w14:paraId="6D5414B2" w14:textId="7D665545" w:rsidR="004F5175" w:rsidRPr="003B6554" w:rsidRDefault="004F5175" w:rsidP="004F5175">
      <w:pPr>
        <w:shd w:val="clear" w:color="auto" w:fill="FDE9D9" w:themeFill="accent6" w:themeFillTint="33"/>
        <w:spacing w:after="2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Ε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Χ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sub>
            <m:sup/>
            <m:e>
              <m:r>
                <m:rPr>
                  <m:nor/>
                </m:rPr>
                <w:rPr>
                  <w:rFonts w:ascii="Times New Roman" w:hAnsi="Times New Roman" w:cs="Times New Roman"/>
                  <w:i/>
                  <w:iCs/>
                  <w:sz w:val="24"/>
                  <w:szCs w:val="24"/>
                  <w:lang w:val="en-US"/>
                </w:rPr>
                <m:t>x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m:t>X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m:t>(</m:t>
              </m:r>
              <m:r>
                <m:rPr>
                  <m:nor/>
                </m:rPr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m:t>x</m:t>
              </m:r>
              <m:r>
                <m:rPr>
                  <m:nor/>
                </m:rPr>
                <w:rPr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m:t>)</m:t>
              </m:r>
            </m:e>
          </m:nary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sub>
            <m:sup/>
            <m:e>
              <m:r>
                <m:rPr>
                  <m:nor/>
                </m:rPr>
                <w:rPr>
                  <w:rFonts w:ascii="Times New Roman" w:hAnsi="Times New Roman" w:cs="Times New Roman"/>
                  <w:i/>
                  <w:iCs/>
                  <w:sz w:val="24"/>
                  <w:szCs w:val="24"/>
                  <w:lang w:val="en-US"/>
                </w:rPr>
                <m:t>xP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X=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           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       1.2</m:t>
              </m:r>
            </m:e>
          </m:nary>
        </m:oMath>
      </m:oMathPara>
    </w:p>
    <w:p w14:paraId="67CE6E6D" w14:textId="77777777" w:rsidR="004F5175" w:rsidRPr="003B6554" w:rsidRDefault="004F5175" w:rsidP="00336D0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29707F2" w14:textId="756621C8" w:rsidR="00463411" w:rsidRDefault="00463411" w:rsidP="003B6554">
      <w:pPr>
        <w:shd w:val="clear" w:color="auto" w:fill="C6D9F1" w:themeFill="text2" w:themeFillTint="33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463411">
        <w:rPr>
          <w:rFonts w:ascii="Times New Roman" w:hAnsi="Times New Roman" w:cs="Times New Roman"/>
          <w:b/>
          <w:bCs/>
          <w:sz w:val="24"/>
          <w:szCs w:val="24"/>
        </w:rPr>
        <w:t>Παράδειγμα</w:t>
      </w:r>
      <w:r>
        <w:rPr>
          <w:rFonts w:ascii="Times New Roman" w:hAnsi="Times New Roman" w:cs="Times New Roman"/>
          <w:sz w:val="24"/>
          <w:szCs w:val="24"/>
        </w:rPr>
        <w:tab/>
        <w:t xml:space="preserve">Να βρεθεί η μέση τιμή της τυχαίας μεταβλητής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634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με κατανομή πιθανότητας</w:t>
      </w:r>
    </w:p>
    <w:tbl>
      <w:tblPr>
        <w:tblStyle w:val="ab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0"/>
        <w:gridCol w:w="1180"/>
        <w:gridCol w:w="1180"/>
        <w:gridCol w:w="1180"/>
        <w:gridCol w:w="1181"/>
        <w:gridCol w:w="1181"/>
      </w:tblGrid>
      <w:tr w:rsidR="008D4BE7" w14:paraId="628641A7" w14:textId="77777777" w:rsidTr="00FF0EDE"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72913090" w14:textId="77777777" w:rsidR="008D4BE7" w:rsidRDefault="008D4BE7" w:rsidP="00FF0EDE">
            <w:pPr>
              <w:shd w:val="clear" w:color="auto" w:fill="C6D9F1" w:themeFill="text2" w:themeFillTint="33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  <w:lang w:val="en-US"/>
                  </w:rPr>
                  <m:t>x</m:t>
                </m:r>
              </m:oMath>
            </m:oMathPara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</w:tcBorders>
          </w:tcPr>
          <w:p w14:paraId="47010A0F" w14:textId="77777777" w:rsidR="008D4BE7" w:rsidRPr="003B6554" w:rsidRDefault="008D4BE7" w:rsidP="00FF0EDE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65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-3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0DEBC422" w14:textId="77777777" w:rsidR="008D4BE7" w:rsidRPr="003B6554" w:rsidRDefault="008D4BE7" w:rsidP="00FF0EDE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65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-2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28D0084C" w14:textId="77777777" w:rsidR="008D4BE7" w:rsidRPr="003B6554" w:rsidRDefault="008D4BE7" w:rsidP="00FF0EDE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65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-1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4FDB0B13" w14:textId="77777777" w:rsidR="008D4BE7" w:rsidRPr="003B6554" w:rsidRDefault="008D4BE7" w:rsidP="00FF0EDE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65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2144ABF9" w14:textId="77777777" w:rsidR="008D4BE7" w:rsidRPr="003B6554" w:rsidRDefault="008D4BE7" w:rsidP="00FF0EDE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65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8D4BE7" w14:paraId="4953BE8F" w14:textId="77777777" w:rsidTr="00FF0EDE"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</w:tcPr>
          <w:p w14:paraId="53918779" w14:textId="77777777" w:rsidR="008D4BE7" w:rsidRDefault="008D4BE7" w:rsidP="00FF0EDE">
            <w:pPr>
              <w:shd w:val="clear" w:color="auto" w:fill="C6D9F1" w:themeFill="text2" w:themeFillTint="33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  <w:lang w:val="en-US"/>
                      </w:rPr>
                      <m:t>X</m:t>
                    </m:r>
                  </m:sub>
                </m:sSub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sz w:val="24"/>
                    <w:szCs w:val="24"/>
                    <w:lang w:val="en-US"/>
                  </w:rPr>
                  <m:t>(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sz w:val="24"/>
                    <w:szCs w:val="24"/>
                    <w:lang w:val="en-US"/>
                  </w:rPr>
                  <m:t>x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sz w:val="24"/>
                    <w:szCs w:val="24"/>
                    <w:lang w:val="en-US"/>
                  </w:rPr>
                  <m:t>)</m:t>
                </m:r>
              </m:oMath>
            </m:oMathPara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</w:tcPr>
          <w:p w14:paraId="110704B4" w14:textId="77777777" w:rsidR="008D4BE7" w:rsidRPr="003B6554" w:rsidRDefault="008D4BE7" w:rsidP="00FF0EDE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65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0,3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14:paraId="554C1567" w14:textId="77777777" w:rsidR="008D4BE7" w:rsidRPr="003B6554" w:rsidRDefault="008D4BE7" w:rsidP="00FF0EDE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65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0,25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14:paraId="62DDEA1B" w14:textId="77777777" w:rsidR="008D4BE7" w:rsidRPr="003B6554" w:rsidRDefault="008D4BE7" w:rsidP="00FF0EDE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65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0,1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766AF7E7" w14:textId="77777777" w:rsidR="008D4BE7" w:rsidRPr="003B6554" w:rsidRDefault="008D4BE7" w:rsidP="00FF0EDE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65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0,2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00B560EB" w14:textId="77777777" w:rsidR="008D4BE7" w:rsidRPr="003B6554" w:rsidRDefault="008D4BE7" w:rsidP="00FF0EDE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65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0,15</w:t>
            </w:r>
          </w:p>
        </w:tc>
      </w:tr>
    </w:tbl>
    <w:p w14:paraId="0BD679E1" w14:textId="77777777" w:rsidR="00463411" w:rsidRDefault="00463411" w:rsidP="003B6554">
      <w:pPr>
        <w:shd w:val="clear" w:color="auto" w:fill="C6D9F1" w:themeFill="text2" w:themeFillTint="33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A2C3DFA" w14:textId="77777777" w:rsidR="003B6554" w:rsidRDefault="003B6554" w:rsidP="003B6554">
      <w:pPr>
        <w:rPr>
          <w:rFonts w:ascii="Times New Roman" w:hAnsi="Times New Roman" w:cs="Times New Roman"/>
          <w:sz w:val="24"/>
          <w:szCs w:val="24"/>
        </w:rPr>
      </w:pPr>
    </w:p>
    <w:p w14:paraId="5EE0E53E" w14:textId="0BFDA399" w:rsidR="003B6554" w:rsidRPr="008D4BE7" w:rsidRDefault="008D4BE7" w:rsidP="003B6554">
      <w:pPr>
        <w:rPr>
          <w:rFonts w:ascii="Times New Roman" w:hAnsi="Times New Roman" w:cs="Times New Roman"/>
          <w:sz w:val="24"/>
          <w:szCs w:val="24"/>
          <w:u w:val="single"/>
        </w:rPr>
      </w:pPr>
      <w:r w:rsidRPr="008D4BE7">
        <w:rPr>
          <w:rFonts w:ascii="Times New Roman" w:hAnsi="Times New Roman" w:cs="Times New Roman"/>
          <w:sz w:val="24"/>
          <w:szCs w:val="24"/>
          <w:u w:val="single"/>
        </w:rPr>
        <w:t>Λύση</w:t>
      </w:r>
    </w:p>
    <w:p w14:paraId="72B52C57" w14:textId="42DC5F0F" w:rsidR="008D4BE7" w:rsidRDefault="008D4BE7" w:rsidP="003B6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Σύμφωνα με τον ορισμό </w:t>
      </w:r>
      <w:r w:rsidR="006643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</w:t>
      </w:r>
    </w:p>
    <w:p w14:paraId="7711839A" w14:textId="2779CEBC" w:rsidR="008D4BE7" w:rsidRPr="008D4BE7" w:rsidRDefault="008D4BE7" w:rsidP="003B6554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Ε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Χ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sub>
          <m:sup/>
          <m:e>
            <m:r>
              <m:rPr>
                <m:nor/>
              </m:r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sz w:val="24"/>
                    <w:szCs w:val="24"/>
                    <w:lang w:val="en-US"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sz w:val="24"/>
                    <w:szCs w:val="24"/>
                    <w:lang w:val="en-US"/>
                  </w:rPr>
                  <m:t>X</m:t>
                </m:r>
              </m:sub>
            </m:sSub>
            <m:r>
              <m:rPr>
                <m:nor/>
              </m:rPr>
              <w:rPr>
                <w:rFonts w:ascii="Times New Roman" w:hAnsi="Times New Roman" w:cs="Times New Roman"/>
                <w:iCs/>
                <w:sz w:val="24"/>
                <w:szCs w:val="24"/>
              </w:rPr>
              <m:t>(</m:t>
            </m:r>
            <m:r>
              <m:rPr>
                <m:nor/>
              </m:r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m:t>x</m:t>
            </m:r>
            <m:r>
              <m:rPr>
                <m:nor/>
              </m:rPr>
              <w:rPr>
                <w:rFonts w:ascii="Times New Roman" w:hAnsi="Times New Roman" w:cs="Times New Roman"/>
                <w:iCs/>
                <w:sz w:val="24"/>
                <w:szCs w:val="24"/>
              </w:rPr>
              <m:t>)</m:t>
            </m:r>
          </m:e>
        </m:nary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(-3)0,3 + (-2)0,25 + (-1)0,1 + 0 </w:t>
      </w:r>
      <w:r>
        <w:rPr>
          <w:rFonts w:ascii="Cambria Math" w:eastAsiaTheme="minorEastAsia" w:hAnsi="Cambria Math" w:cs="Times New Roman"/>
          <w:sz w:val="24"/>
          <w:szCs w:val="24"/>
        </w:rPr>
        <w:t xml:space="preserve">· 0,2 + 1 · 0,15 = </w:t>
      </w:r>
      <w:r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Cambria Math" w:eastAsiaTheme="minorEastAsia" w:hAnsi="Cambria Math" w:cs="Times New Roman"/>
          <w:sz w:val="24"/>
          <w:szCs w:val="24"/>
        </w:rPr>
        <w:t>1,35</w:t>
      </w:r>
    </w:p>
    <w:sectPr w:rsidR="008D4BE7" w:rsidRPr="008D4B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A3"/>
    <w:rsid w:val="00140059"/>
    <w:rsid w:val="00166DA3"/>
    <w:rsid w:val="002A5C6E"/>
    <w:rsid w:val="00336D00"/>
    <w:rsid w:val="00391F51"/>
    <w:rsid w:val="003B6554"/>
    <w:rsid w:val="00457F4D"/>
    <w:rsid w:val="00463411"/>
    <w:rsid w:val="004B1370"/>
    <w:rsid w:val="004E60A3"/>
    <w:rsid w:val="004F5175"/>
    <w:rsid w:val="005E1B27"/>
    <w:rsid w:val="005F2B2A"/>
    <w:rsid w:val="006643CA"/>
    <w:rsid w:val="008D4BE7"/>
    <w:rsid w:val="008E40E4"/>
    <w:rsid w:val="00B929FB"/>
    <w:rsid w:val="00BD6FC1"/>
    <w:rsid w:val="00C0193F"/>
    <w:rsid w:val="00C12BDC"/>
    <w:rsid w:val="00E7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D2379D"/>
  <w15:chartTrackingRefBased/>
  <w15:docId w15:val="{BE527225-107E-4A75-9C19-CC40AD26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66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6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66DA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66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6DA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66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66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66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66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66D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66D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66DA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66DA3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66DA3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66DA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66DA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66DA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66D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66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66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66D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66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66D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66DA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66DA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66DA3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66D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66DA3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166DA3"/>
    <w:rPr>
      <w:b/>
      <w:bCs/>
      <w:smallCaps/>
      <w:color w:val="365F9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166DA3"/>
    <w:rPr>
      <w:color w:val="666666"/>
    </w:rPr>
  </w:style>
  <w:style w:type="table" w:styleId="ab">
    <w:name w:val="Table Grid"/>
    <w:basedOn w:val="a1"/>
    <w:uiPriority w:val="59"/>
    <w:rsid w:val="004B1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Stamatis Stavris</dc:creator>
  <cp:keywords/>
  <dc:description/>
  <cp:lastModifiedBy>Stamatis Stavris</cp:lastModifiedBy>
  <cp:revision>3</cp:revision>
  <dcterms:created xsi:type="dcterms:W3CDTF">2026-03-09T16:40:00Z</dcterms:created>
  <dcterms:modified xsi:type="dcterms:W3CDTF">2026-03-09T16:41:00Z</dcterms:modified>
</cp:coreProperties>
</file>