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8C" w:rsidRDefault="00564B8C" w:rsidP="00564B8C">
      <w:pPr>
        <w:jc w:val="left"/>
        <w:rPr>
          <w:b/>
        </w:rPr>
      </w:pPr>
      <w:bookmarkStart w:id="0" w:name="_GoBack"/>
      <w:bookmarkEnd w:id="0"/>
      <w:r>
        <w:rPr>
          <w:b/>
        </w:rPr>
        <w:t xml:space="preserve">Πράξεις ασαφών αριθμών  </w:t>
      </w:r>
      <w:proofErr w:type="spellStart"/>
      <w:r>
        <w:rPr>
          <w:b/>
        </w:rPr>
        <w:t>βοηθεία</w:t>
      </w:r>
      <w:proofErr w:type="spellEnd"/>
      <w:r>
        <w:rPr>
          <w:b/>
        </w:rPr>
        <w:t xml:space="preserve"> της επέκτασης κανόνα και του αντιπροσωπευτικού θεωρήματος της σύνθεσης και της αριθμητικής διαστημάτων [5]. </w:t>
      </w:r>
    </w:p>
    <w:p w:rsidR="00564B8C" w:rsidRDefault="00564B8C" w:rsidP="00564B8C">
      <w:pPr>
        <w:jc w:val="left"/>
        <w:rPr>
          <w:b/>
        </w:rPr>
      </w:pPr>
    </w:p>
    <w:p w:rsidR="00564B8C" w:rsidRDefault="00564B8C" w:rsidP="00564B8C">
      <w:pPr>
        <w:jc w:val="left"/>
        <w:rPr>
          <w:sz w:val="26"/>
        </w:rPr>
      </w:pPr>
      <w:r w:rsidRPr="00FA3371">
        <w:rPr>
          <w:b/>
          <w:sz w:val="26"/>
        </w:rPr>
        <w:t xml:space="preserve"> </w:t>
      </w:r>
      <w:r>
        <w:rPr>
          <w:b/>
          <w:sz w:val="26"/>
        </w:rPr>
        <w:t xml:space="preserve">  </w:t>
      </w:r>
      <w:r>
        <w:rPr>
          <w:noProof/>
          <w:sz w:val="26"/>
        </w:rPr>
        <w:t xml:space="preserve">Έστω Α, Β  </w:t>
      </w:r>
      <w:r>
        <w:rPr>
          <w:sz w:val="26"/>
        </w:rPr>
        <w:t>ασαφείς</w:t>
      </w:r>
      <w:r>
        <w:rPr>
          <w:noProof/>
          <w:sz w:val="26"/>
        </w:rPr>
        <w:t xml:space="preserve"> αριθμοί</w:t>
      </w:r>
      <w:r>
        <w:rPr>
          <w:sz w:val="26"/>
        </w:rPr>
        <w:t xml:space="preserve"> υποσύνολα των γενικών συνόλων Χ.Υ</w:t>
      </w:r>
      <w:r>
        <w:rPr>
          <w:noProof/>
          <w:sz w:val="26"/>
        </w:rPr>
        <w:t xml:space="preserve"> και * συμβολίζει κάθε μία από τις τέσσερις βασικές πράξεις. Τότε μπορούμε να υπολογίσουμε το ασ</w:t>
      </w:r>
      <w:proofErr w:type="spellStart"/>
      <w:r>
        <w:rPr>
          <w:sz w:val="26"/>
        </w:rPr>
        <w:t>α</w:t>
      </w:r>
      <w:r>
        <w:rPr>
          <w:noProof/>
          <w:sz w:val="26"/>
        </w:rPr>
        <w:t>φ</w:t>
      </w:r>
      <w:r>
        <w:rPr>
          <w:sz w:val="26"/>
        </w:rPr>
        <w:t>ές</w:t>
      </w:r>
      <w:proofErr w:type="spellEnd"/>
      <w:r>
        <w:rPr>
          <w:noProof/>
          <w:sz w:val="26"/>
        </w:rPr>
        <w:t xml:space="preserve"> σύνολο στο </w:t>
      </w:r>
      <w:r>
        <w:rPr>
          <w:noProof/>
          <w:sz w:val="26"/>
        </w:rPr>
        <w:sym w:font="Symbol" w:char="F0C2"/>
      </w:r>
      <w:r>
        <w:rPr>
          <w:sz w:val="26"/>
        </w:rPr>
        <w:t xml:space="preserve"> </w:t>
      </w:r>
      <w:r>
        <w:rPr>
          <w:noProof/>
          <w:sz w:val="26"/>
        </w:rPr>
        <w:t xml:space="preserve">, </w:t>
      </w:r>
      <w:r>
        <w:rPr>
          <w:sz w:val="26"/>
        </w:rPr>
        <w:t xml:space="preserve"> </w:t>
      </w:r>
      <w:r>
        <w:rPr>
          <w:noProof/>
          <w:sz w:val="26"/>
        </w:rPr>
        <w:t>Α*Β από τον προσδιορισμό των</w:t>
      </w:r>
      <w:r>
        <w:rPr>
          <w:sz w:val="26"/>
        </w:rPr>
        <w:t xml:space="preserve">  </w:t>
      </w:r>
      <w:r>
        <w:rPr>
          <w:noProof/>
          <w:sz w:val="26"/>
        </w:rPr>
        <w:t xml:space="preserve"> α-τομ</w:t>
      </w:r>
      <w:proofErr w:type="spellStart"/>
      <w:r>
        <w:rPr>
          <w:sz w:val="26"/>
        </w:rPr>
        <w:t>ών</w:t>
      </w:r>
      <w:proofErr w:type="spellEnd"/>
      <w:r>
        <w:rPr>
          <w:noProof/>
          <w:sz w:val="26"/>
        </w:rPr>
        <w:t xml:space="preserve"> με β</w:t>
      </w:r>
      <w:r>
        <w:rPr>
          <w:sz w:val="26"/>
        </w:rPr>
        <w:t>άση τη ιδιότητα</w:t>
      </w:r>
      <w:r>
        <w:rPr>
          <w:noProof/>
          <w:sz w:val="26"/>
        </w:rPr>
        <w:t xml:space="preserve"> </w:t>
      </w:r>
      <w:r>
        <w:rPr>
          <w:sz w:val="26"/>
        </w:rPr>
        <w:t xml:space="preserve"> που πηγάζει από την επέκταση του κανόνα </w:t>
      </w:r>
      <w:r w:rsidRPr="00FA3371">
        <w:rPr>
          <w:noProof/>
          <w:position w:val="-12"/>
          <w:sz w:val="26"/>
          <w:highlight w:val="yellow"/>
        </w:rPr>
        <w:object w:dxaOrig="1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2pt;height:19.8pt" o:ole="">
            <v:imagedata r:id="rId5" o:title=""/>
          </v:shape>
          <o:OLEObject Type="Embed" ProgID="Equation.DSMT4" ShapeID="_x0000_i1025" DrawAspect="Content" ObjectID="_1739129444" r:id="rId6"/>
        </w:object>
      </w:r>
      <w:r>
        <w:rPr>
          <w:noProof/>
          <w:sz w:val="26"/>
        </w:rPr>
        <w:t xml:space="preserve"> για κάθε </w:t>
      </w:r>
      <w:r w:rsidRPr="00B01433">
        <w:rPr>
          <w:position w:val="-10"/>
          <w:sz w:val="26"/>
        </w:rPr>
        <w:object w:dxaOrig="900" w:dyaOrig="300">
          <v:shape id="_x0000_i1026" type="#_x0000_t75" style="width:45pt;height:15pt" o:ole="">
            <v:imagedata r:id="rId7" o:title=""/>
          </v:shape>
          <o:OLEObject Type="Embed" ProgID="Equation.DSMT4" ShapeID="_x0000_i1026" DrawAspect="Content" ObjectID="_1739129445" r:id="rId8"/>
        </w:object>
      </w:r>
      <w:r>
        <w:rPr>
          <w:noProof/>
          <w:sz w:val="26"/>
        </w:rPr>
        <w:t xml:space="preserve"> οπότε από τον κανόνα </w:t>
      </w:r>
      <w:r>
        <w:rPr>
          <w:sz w:val="26"/>
        </w:rPr>
        <w:t xml:space="preserve">της </w:t>
      </w:r>
      <w:r>
        <w:rPr>
          <w:noProof/>
          <w:sz w:val="26"/>
        </w:rPr>
        <w:t>σύνθεση</w:t>
      </w:r>
      <w:r>
        <w:rPr>
          <w:sz w:val="26"/>
        </w:rPr>
        <w:t>ς</w:t>
      </w:r>
      <w:r>
        <w:rPr>
          <w:noProof/>
          <w:sz w:val="26"/>
        </w:rPr>
        <w:t xml:space="preserve"> ή αποφασιστικό κανόνα</w:t>
      </w:r>
      <w:r w:rsidRPr="00FA3371">
        <w:rPr>
          <w:sz w:val="26"/>
        </w:rPr>
        <w:t>:</w:t>
      </w:r>
    </w:p>
    <w:p w:rsidR="00564B8C" w:rsidRDefault="00564B8C" w:rsidP="00564B8C">
      <w:pPr>
        <w:jc w:val="left"/>
        <w:rPr>
          <w:noProof/>
          <w:sz w:val="26"/>
        </w:rPr>
      </w:pPr>
      <w:r w:rsidRPr="000A5544">
        <w:rPr>
          <w:noProof/>
          <w:position w:val="-12"/>
          <w:sz w:val="26"/>
        </w:rPr>
        <w:object w:dxaOrig="1719" w:dyaOrig="360">
          <v:shape id="_x0000_i1027" type="#_x0000_t75" style="width:151.2pt;height:30.6pt" o:ole="">
            <v:imagedata r:id="rId9" o:title=""/>
          </v:shape>
          <o:OLEObject Type="Embed" ProgID="Equation.DSMT4" ShapeID="_x0000_i1027" DrawAspect="Content" ObjectID="_1739129446" r:id="rId10"/>
        </w:object>
      </w:r>
      <w:r>
        <w:rPr>
          <w:noProof/>
          <w:sz w:val="26"/>
        </w:rPr>
        <w:t xml:space="preserve">. </w:t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 xml:space="preserve">Εφώσον </w:t>
      </w:r>
      <w:r>
        <w:rPr>
          <w:sz w:val="26"/>
        </w:rPr>
        <w:t>το κλασσικό σύνολο της α-τομής</w:t>
      </w:r>
      <w:r w:rsidRPr="000A5544">
        <w:rPr>
          <w:noProof/>
          <w:position w:val="-12"/>
          <w:sz w:val="26"/>
        </w:rPr>
        <w:object w:dxaOrig="840" w:dyaOrig="400">
          <v:shape id="_x0000_i1028" type="#_x0000_t75" style="width:42pt;height:19.8pt" o:ole="">
            <v:imagedata r:id="rId11" o:title=""/>
          </v:shape>
          <o:OLEObject Type="Embed" ProgID="Equation.DSMT4" ShapeID="_x0000_i1028" DrawAspect="Content" ObjectID="_1739129447" r:id="rId12"/>
        </w:object>
      </w:r>
      <w:r>
        <w:rPr>
          <w:noProof/>
          <w:sz w:val="26"/>
        </w:rPr>
        <w:t xml:space="preserve">είναι </w:t>
      </w:r>
      <w:r>
        <w:rPr>
          <w:sz w:val="26"/>
        </w:rPr>
        <w:t xml:space="preserve">ένα </w:t>
      </w:r>
      <w:r>
        <w:rPr>
          <w:noProof/>
          <w:sz w:val="26"/>
        </w:rPr>
        <w:t xml:space="preserve">κλειστό διάστημα για κάθε </w:t>
      </w:r>
      <w:r w:rsidRPr="00B01433">
        <w:rPr>
          <w:position w:val="-10"/>
          <w:sz w:val="26"/>
        </w:rPr>
        <w:object w:dxaOrig="820" w:dyaOrig="300">
          <v:shape id="_x0000_i1029" type="#_x0000_t75" style="width:40.8pt;height:15pt" o:ole="">
            <v:imagedata r:id="rId13" o:title=""/>
          </v:shape>
          <o:OLEObject Type="Embed" ProgID="Equation.2" ShapeID="_x0000_i1029" DrawAspect="Content" ObjectID="_1739129448" r:id="rId14"/>
        </w:object>
      </w:r>
      <w:r>
        <w:rPr>
          <w:noProof/>
          <w:sz w:val="26"/>
        </w:rPr>
        <w:t xml:space="preserve"> και Α, Β</w:t>
      </w:r>
      <w:r>
        <w:rPr>
          <w:sz w:val="26"/>
        </w:rPr>
        <w:t xml:space="preserve"> ασαφείς αριθμοί</w:t>
      </w:r>
      <w:r>
        <w:rPr>
          <w:noProof/>
          <w:sz w:val="26"/>
        </w:rPr>
        <w:t xml:space="preserve">  τ</w:t>
      </w:r>
      <w:r>
        <w:rPr>
          <w:sz w:val="26"/>
        </w:rPr>
        <w:t xml:space="preserve">ότε </w:t>
      </w:r>
      <w:r>
        <w:rPr>
          <w:noProof/>
          <w:sz w:val="26"/>
        </w:rPr>
        <w:t>Α*Β είναι επίσης ασ</w:t>
      </w:r>
      <w:r>
        <w:rPr>
          <w:sz w:val="26"/>
        </w:rPr>
        <w:t>α</w:t>
      </w:r>
      <w:r>
        <w:rPr>
          <w:noProof/>
          <w:sz w:val="26"/>
        </w:rPr>
        <w:t>φ</w:t>
      </w:r>
      <w:r>
        <w:rPr>
          <w:sz w:val="26"/>
        </w:rPr>
        <w:t>ής</w:t>
      </w:r>
      <w:r>
        <w:rPr>
          <w:noProof/>
          <w:sz w:val="26"/>
        </w:rPr>
        <w:t xml:space="preserve"> αριθμός .</w:t>
      </w:r>
      <w:r>
        <w:rPr>
          <w:sz w:val="26"/>
        </w:rPr>
        <w:t xml:space="preserve"> Ακολούθως έχει αποδειχθεί [5] ότι αν Α, Β συνεχείς αριθμοί τότε  και </w:t>
      </w:r>
      <w:r>
        <w:rPr>
          <w:noProof/>
          <w:sz w:val="26"/>
        </w:rPr>
        <w:t>Α*Β</w:t>
      </w:r>
      <w:r>
        <w:rPr>
          <w:sz w:val="26"/>
        </w:rPr>
        <w:t xml:space="preserve"> θα είναι συνεχείς αριθμός. Με βάση την παραπάνω σχέση προσδιορίζουμε  τις πράξεις μεταξύ των ασαφών αριθμών.</w:t>
      </w:r>
    </w:p>
    <w:p w:rsidR="00564B8C" w:rsidRDefault="00564B8C" w:rsidP="00564B8C">
      <w:pPr>
        <w:rPr>
          <w:noProof/>
          <w:sz w:val="26"/>
        </w:rPr>
      </w:pPr>
      <w:r>
        <w:rPr>
          <w:b/>
          <w:sz w:val="26"/>
        </w:rPr>
        <w:t xml:space="preserve">Εφαρμογή 2.5.4.2.1 </w:t>
      </w:r>
      <w:r>
        <w:rPr>
          <w:sz w:val="26"/>
        </w:rPr>
        <w:t>Έστω οι α</w:t>
      </w:r>
      <w:r w:rsidR="00816820">
        <w:rPr>
          <w:sz w:val="26"/>
        </w:rPr>
        <w:t>σ</w:t>
      </w:r>
      <w:r>
        <w:rPr>
          <w:sz w:val="26"/>
        </w:rPr>
        <w:t xml:space="preserve">αφείς αριθμοί </w:t>
      </w:r>
      <w:proofErr w:type="spellStart"/>
      <w:r>
        <w:rPr>
          <w:sz w:val="26"/>
        </w:rPr>
        <w:t>Α,β</w:t>
      </w:r>
      <w:proofErr w:type="spellEnd"/>
      <w:r>
        <w:rPr>
          <w:sz w:val="26"/>
        </w:rPr>
        <w:t xml:space="preserve"> με τις παρακάτω συναρτήσεις συμμετοχής:</w:t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 xml:space="preserve">. </w:t>
      </w:r>
      <w:r w:rsidRPr="000A5544">
        <w:rPr>
          <w:noProof/>
          <w:position w:val="-52"/>
          <w:sz w:val="26"/>
        </w:rPr>
        <w:object w:dxaOrig="3400" w:dyaOrig="1140">
          <v:shape id="_x0000_i1030" type="#_x0000_t75" style="width:187.8pt;height:63.6pt" o:ole="">
            <v:imagedata r:id="rId15" o:title=""/>
          </v:shape>
          <o:OLEObject Type="Embed" ProgID="Equation.DSMT4" ShapeID="_x0000_i1030" DrawAspect="Content" ObjectID="_1739129449" r:id="rId16"/>
        </w:object>
      </w:r>
    </w:p>
    <w:p w:rsidR="00564B8C" w:rsidRDefault="00564B8C" w:rsidP="00564B8C">
      <w:pPr>
        <w:rPr>
          <w:noProof/>
          <w:sz w:val="26"/>
        </w:rPr>
      </w:pPr>
      <w:r>
        <w:rPr>
          <w:sz w:val="26"/>
        </w:rPr>
        <w:t xml:space="preserve">   </w:t>
      </w:r>
      <w:r w:rsidRPr="000A5544">
        <w:rPr>
          <w:noProof/>
          <w:position w:val="-52"/>
          <w:sz w:val="26"/>
        </w:rPr>
        <w:object w:dxaOrig="3140" w:dyaOrig="1140">
          <v:shape id="_x0000_i1031" type="#_x0000_t75" style="width:172.2pt;height:57pt" o:ole="">
            <v:imagedata r:id="rId17" o:title=""/>
          </v:shape>
          <o:OLEObject Type="Embed" ProgID="Equation.DSMT4" ShapeID="_x0000_i1031" DrawAspect="Content" ObjectID="_1739129450" r:id="rId18"/>
        </w:object>
      </w:r>
    </w:p>
    <w:p w:rsidR="00564B8C" w:rsidRDefault="00564B8C" w:rsidP="00564B8C">
      <w:pPr>
        <w:rPr>
          <w:noProof/>
          <w:sz w:val="26"/>
        </w:rPr>
      </w:pPr>
      <w:r>
        <w:rPr>
          <w:noProof/>
          <w:sz w:val="26"/>
        </w:rPr>
        <w:t>Οι α - τομ</w:t>
      </w:r>
      <w:proofErr w:type="spellStart"/>
      <w:r>
        <w:rPr>
          <w:sz w:val="26"/>
        </w:rPr>
        <w:t>ές</w:t>
      </w:r>
      <w:proofErr w:type="spellEnd"/>
      <w:r>
        <w:rPr>
          <w:noProof/>
          <w:sz w:val="26"/>
        </w:rPr>
        <w:t xml:space="preserve"> τους είναι: </w:t>
      </w:r>
    </w:p>
    <w:p w:rsidR="00D50A0E" w:rsidRPr="00D50A0E" w:rsidRDefault="00D50A0E" w:rsidP="00564B8C">
      <w:pPr>
        <w:rPr>
          <w:noProof/>
          <w:color w:val="00B0F0"/>
          <w:sz w:val="26"/>
        </w:rPr>
      </w:pPr>
      <w:r w:rsidRPr="00D50A0E">
        <w:rPr>
          <w:noProof/>
          <w:color w:val="00B0F0"/>
          <w:sz w:val="26"/>
        </w:rPr>
        <w:t>Α, αριστερό σκέλος</w:t>
      </w:r>
    </w:p>
    <w:p w:rsidR="000E4273" w:rsidRPr="00D50A0E" w:rsidRDefault="000E4273" w:rsidP="00564B8C">
      <w:pPr>
        <w:rPr>
          <w:color w:val="00B0F0"/>
        </w:rPr>
      </w:pPr>
      <w:r w:rsidRPr="00D50A0E">
        <w:rPr>
          <w:color w:val="00B0F0"/>
          <w:position w:val="-46"/>
        </w:rPr>
        <w:object w:dxaOrig="1300" w:dyaOrig="1180">
          <v:shape id="_x0000_i1032" type="#_x0000_t75" style="width:64.8pt;height:58.8pt" o:ole="">
            <v:imagedata r:id="rId19" o:title=""/>
          </v:shape>
          <o:OLEObject Type="Embed" ProgID="Equation.DSMT4" ShapeID="_x0000_i1032" DrawAspect="Content" ObjectID="_1739129451" r:id="rId20"/>
        </w:object>
      </w:r>
    </w:p>
    <w:p w:rsidR="00D50A0E" w:rsidRPr="00D50A0E" w:rsidRDefault="00D50A0E" w:rsidP="00D50A0E">
      <w:pPr>
        <w:rPr>
          <w:noProof/>
          <w:color w:val="00B0F0"/>
          <w:sz w:val="26"/>
        </w:rPr>
      </w:pPr>
      <w:r w:rsidRPr="00D50A0E">
        <w:rPr>
          <w:noProof/>
          <w:color w:val="00B0F0"/>
          <w:sz w:val="26"/>
        </w:rPr>
        <w:lastRenderedPageBreak/>
        <w:t>Α, δεξί σκέλος</w:t>
      </w:r>
    </w:p>
    <w:p w:rsidR="00D50A0E" w:rsidRPr="00D50A0E" w:rsidRDefault="00632478" w:rsidP="00832D6A">
      <w:pPr>
        <w:tabs>
          <w:tab w:val="left" w:pos="5080"/>
        </w:tabs>
        <w:rPr>
          <w:color w:val="00B0F0"/>
        </w:rPr>
      </w:pP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645160</wp:posOffset>
                </wp:positionV>
                <wp:extent cx="1471930" cy="532765"/>
                <wp:effectExtent l="81280" t="43815" r="85090" b="23495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532765"/>
                        </a:xfrm>
                        <a:prstGeom prst="flowChartExtract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3D56D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52" o:spid="_x0000_s1026" type="#_x0000_t127" style="position:absolute;margin-left:230.65pt;margin-top:50.8pt;width:115.9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" filled="f" strokecolor="red" strokeweight="3pt"/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182880</wp:posOffset>
                </wp:positionV>
                <wp:extent cx="2164080" cy="345440"/>
                <wp:effectExtent l="0" t="635" r="0" b="0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D6A" w:rsidRDefault="00832D6A">
                            <w:r>
                              <w:t xml:space="preserve">       Α         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02.4pt;margin-top:14.4pt;width:170.4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P7tg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" filled="f" stroked="f">
                <v:textbox>
                  <w:txbxContent>
                    <w:p w:rsidR="00832D6A" w:rsidRDefault="00832D6A">
                      <w:r>
                        <w:t xml:space="preserve">       Α         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645160</wp:posOffset>
                </wp:positionV>
                <wp:extent cx="828040" cy="543560"/>
                <wp:effectExtent l="21590" t="15240" r="17145" b="12700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543560"/>
                        </a:xfrm>
                        <a:prstGeom prst="flowChartExtra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9E597" id="AutoShape 41" o:spid="_x0000_s1026" type="#_x0000_t127" style="position:absolute;margin-left:243.2pt;margin-top:50.8pt;width:65.2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" filled="f" strokecolor="#92d050"/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650240</wp:posOffset>
                </wp:positionV>
                <wp:extent cx="828040" cy="543560"/>
                <wp:effectExtent l="15875" t="20320" r="22860" b="762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5435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E37E" id="AutoShape 38" o:spid="_x0000_s1026" type="#_x0000_t127" style="position:absolute;margin-left:212pt;margin-top:51.2pt;width:65.2pt;height:42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"/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25400</wp:posOffset>
                </wp:positionV>
                <wp:extent cx="5080" cy="1417320"/>
                <wp:effectExtent l="57785" t="14605" r="51435" b="635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9EC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28.8pt;margin-top:2pt;width:.4pt;height:111.6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">
                <v:stroke endarrow="block"/>
              </v:shape>
            </w:pict>
          </mc:Fallback>
        </mc:AlternateContent>
      </w:r>
      <w:r w:rsidR="00D50A0E" w:rsidRPr="00D50A0E">
        <w:rPr>
          <w:color w:val="00B0F0"/>
          <w:position w:val="-46"/>
        </w:rPr>
        <w:object w:dxaOrig="1240" w:dyaOrig="1180">
          <v:shape id="_x0000_i1033" type="#_x0000_t75" style="width:62.4pt;height:58.8pt" o:ole="">
            <v:imagedata r:id="rId21" o:title=""/>
          </v:shape>
          <o:OLEObject Type="Embed" ProgID="Equation.DSMT4" ShapeID="_x0000_i1033" DrawAspect="Content" ObjectID="_1739129452" r:id="rId22"/>
        </w:object>
      </w:r>
      <w:r w:rsidR="00832D6A">
        <w:tab/>
      </w:r>
    </w:p>
    <w:p w:rsidR="00D50A0E" w:rsidRDefault="00632478" w:rsidP="00564B8C">
      <w:pPr>
        <w:rPr>
          <w:color w:val="00B0F0"/>
        </w:rPr>
      </w:pP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235585</wp:posOffset>
                </wp:positionV>
                <wp:extent cx="1781810" cy="0"/>
                <wp:effectExtent l="10795" t="9525" r="7620" b="9525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9B9C" id="AutoShape 43" o:spid="_x0000_s1026" type="#_x0000_t32" style="position:absolute;margin-left:198.85pt;margin-top:18.55pt;width:140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eBNQ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"/>
            </w:pict>
          </mc:Fallback>
        </mc:AlternateContent>
      </w:r>
      <w:r w:rsidR="00D50A0E" w:rsidRPr="00D50A0E">
        <w:rPr>
          <w:color w:val="00B0F0"/>
        </w:rPr>
        <w:t>Έλεγχος για α=1 και α= 0.</w:t>
      </w:r>
    </w:p>
    <w:p w:rsidR="00D50A0E" w:rsidRPr="00D50A0E" w:rsidRDefault="00632478" w:rsidP="00564B8C">
      <w:pPr>
        <w:rPr>
          <w:noProof/>
          <w:color w:val="00B0F0"/>
          <w:sz w:val="26"/>
        </w:rPr>
      </w:pP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167640</wp:posOffset>
                </wp:positionV>
                <wp:extent cx="703580" cy="90805"/>
                <wp:effectExtent l="23495" t="19685" r="25400" b="1333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90805"/>
                        </a:xfrm>
                        <a:prstGeom prst="leftRightArrow">
                          <a:avLst>
                            <a:gd name="adj1" fmla="val 50000"/>
                            <a:gd name="adj2" fmla="val 1549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A026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44" o:spid="_x0000_s1026" type="#_x0000_t69" style="position:absolute;margin-left:218.6pt;margin-top:13.2pt;width:55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"/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25400</wp:posOffset>
                </wp:positionV>
                <wp:extent cx="2286000" cy="10160"/>
                <wp:effectExtent l="12065" t="58420" r="16510" b="4572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FF9" id="AutoShape 37" o:spid="_x0000_s1026" type="#_x0000_t32" style="position:absolute;margin-left:261.2pt;margin-top:2pt;width:180pt;height: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167640</wp:posOffset>
                </wp:positionV>
                <wp:extent cx="2458720" cy="254000"/>
                <wp:effectExtent l="0" t="635" r="0" b="254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820" w:rsidRPr="001A33AA" w:rsidRDefault="00816820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>-1      1       3         5</w:t>
                            </w:r>
                            <w:r w:rsidR="001A33AA">
                              <w:rPr>
                                <w:lang w:val="en-US"/>
                              </w:rPr>
                              <w:t xml:space="preserve">   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191.2pt;margin-top:13.2pt;width:193.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" stroked="f">
                <v:textbox>
                  <w:txbxContent>
                    <w:p w:rsidR="00816820" w:rsidRPr="001A33AA" w:rsidRDefault="00816820">
                      <w:pPr>
                        <w:rPr>
                          <w:lang w:val="en-US"/>
                        </w:rPr>
                      </w:pPr>
                      <w:r>
                        <w:t xml:space="preserve">   -1      1       3         5</w:t>
                      </w:r>
                      <w:r w:rsidR="001A33AA">
                        <w:rPr>
                          <w:lang w:val="en-US"/>
                        </w:rPr>
                        <w:t xml:space="preserve">       8</w:t>
                      </w:r>
                    </w:p>
                  </w:txbxContent>
                </v:textbox>
              </v:shape>
            </w:pict>
          </mc:Fallback>
        </mc:AlternateContent>
      </w:r>
      <w:r w:rsidR="00D50A0E">
        <w:rPr>
          <w:color w:val="00B0F0"/>
        </w:rPr>
        <w:t>Τελικά:</w:t>
      </w:r>
    </w:p>
    <w:p w:rsidR="00564B8C" w:rsidRDefault="00632478" w:rsidP="00832D6A">
      <w:pPr>
        <w:tabs>
          <w:tab w:val="center" w:pos="4153"/>
        </w:tabs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213360</wp:posOffset>
                </wp:positionV>
                <wp:extent cx="2458720" cy="358775"/>
                <wp:effectExtent l="0" t="635" r="2540" b="254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D6A" w:rsidRPr="00832D6A" w:rsidRDefault="00832D6A" w:rsidP="00832D6A">
                            <w:r>
                              <w:t xml:space="preserve">      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α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187.2pt;margin-top:16.8pt;width:193.6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nW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" filled="f" stroked="f">
                <v:textbox>
                  <w:txbxContent>
                    <w:p w:rsidR="00832D6A" w:rsidRPr="00832D6A" w:rsidRDefault="00832D6A" w:rsidP="00832D6A">
                      <w:r>
                        <w:t xml:space="preserve">       </w:t>
                      </w:r>
                      <w:r>
                        <w:rPr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L</w:t>
                      </w:r>
                      <w:r>
                        <w:rPr>
                          <w:vertAlign w:val="superscript"/>
                        </w:rPr>
                        <w:t xml:space="preserve">α           </w:t>
                      </w:r>
                      <w:r>
                        <w:rPr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R</w:t>
                      </w:r>
                      <w:r>
                        <w:rPr>
                          <w:vertAlign w:val="superscript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547370</wp:posOffset>
                </wp:positionV>
                <wp:extent cx="7620" cy="427990"/>
                <wp:effectExtent l="13335" t="10795" r="7620" b="8890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27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94AE" id="AutoShape 49" o:spid="_x0000_s1026" type="#_x0000_t32" style="position:absolute;margin-left:266.55pt;margin-top:43.1pt;width:.6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543560</wp:posOffset>
                </wp:positionV>
                <wp:extent cx="580390" cy="3810"/>
                <wp:effectExtent l="13970" t="6985" r="5715" b="8255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95B6" id="AutoShape 48" o:spid="_x0000_s1026" type="#_x0000_t32" style="position:absolute;margin-left:220.85pt;margin-top:42.8pt;width:45.7pt;height: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547370</wp:posOffset>
                </wp:positionV>
                <wp:extent cx="9525" cy="431800"/>
                <wp:effectExtent l="13970" t="10795" r="5080" b="508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0B8F" id="AutoShape 47" o:spid="_x0000_s1026" type="#_x0000_t32" style="position:absolute;margin-left:220.85pt;margin-top:43.1pt;width:.75pt;height:3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"/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278765</wp:posOffset>
                </wp:positionV>
                <wp:extent cx="6350" cy="794385"/>
                <wp:effectExtent l="59055" t="18415" r="48895" b="635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0" cy="794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B6C7" id="AutoShape 45" o:spid="_x0000_s1026" type="#_x0000_t32" style="position:absolute;margin-left:229.65pt;margin-top:21.95pt;width:.5pt;height:62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">
                <v:stroke endarrow="block"/>
              </v:shape>
            </w:pict>
          </mc:Fallback>
        </mc:AlternateContent>
      </w:r>
      <w:r w:rsidR="00564B8C" w:rsidRPr="000A5544">
        <w:rPr>
          <w:noProof/>
          <w:position w:val="-32"/>
          <w:sz w:val="26"/>
        </w:rPr>
        <w:object w:dxaOrig="1860" w:dyaOrig="760">
          <v:shape id="_x0000_i1034" type="#_x0000_t75" style="width:115.2pt;height:42.6pt" o:ole="">
            <v:imagedata r:id="rId23" o:title=""/>
          </v:shape>
          <o:OLEObject Type="Embed" ProgID="Equation.DSMT4" ShapeID="_x0000_i1034" DrawAspect="Content" ObjectID="_1739129453" r:id="rId24"/>
        </w:object>
      </w:r>
      <w:r w:rsidR="00832D6A">
        <w:rPr>
          <w:noProof/>
          <w:sz w:val="26"/>
        </w:rPr>
        <w:tab/>
      </w:r>
    </w:p>
    <w:p w:rsidR="00564B8C" w:rsidRDefault="00564B8C" w:rsidP="00564B8C">
      <w:pPr>
        <w:rPr>
          <w:sz w:val="26"/>
        </w:rPr>
      </w:pPr>
      <w:r>
        <w:rPr>
          <w:noProof/>
          <w:sz w:val="26"/>
        </w:rPr>
        <w:t>Οπ</w:t>
      </w:r>
      <w:r>
        <w:rPr>
          <w:sz w:val="26"/>
        </w:rPr>
        <w:t>ότε</w:t>
      </w:r>
      <w:r w:rsidR="00D50A0E">
        <w:rPr>
          <w:sz w:val="26"/>
        </w:rPr>
        <w:t xml:space="preserve"> από αριθμητική διαστημάτων</w:t>
      </w:r>
    </w:p>
    <w:p w:rsidR="00564B8C" w:rsidRDefault="00632478" w:rsidP="00564B8C">
      <w:pPr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62230</wp:posOffset>
                </wp:positionV>
                <wp:extent cx="1117600" cy="0"/>
                <wp:effectExtent l="13970" t="59690" r="20955" b="54610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97FF2" id="AutoShape 46" o:spid="_x0000_s1026" type="#_x0000_t32" style="position:absolute;margin-left:221.6pt;margin-top:4.9pt;width:8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FvOwIAAHw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">
                <v:stroke endarrow="block"/>
              </v:shape>
            </w:pict>
          </mc:Fallback>
        </mc:AlternateContent>
      </w:r>
      <w:r w:rsidR="00564B8C">
        <w:rPr>
          <w:noProof/>
          <w:sz w:val="26"/>
        </w:rPr>
        <w:t xml:space="preserve"> </w:t>
      </w:r>
      <w:r w:rsidR="00564B8C" w:rsidRPr="000A5544">
        <w:rPr>
          <w:noProof/>
          <w:position w:val="-12"/>
          <w:sz w:val="26"/>
        </w:rPr>
        <w:object w:dxaOrig="3180" w:dyaOrig="400">
          <v:shape id="_x0000_i1035" type="#_x0000_t75" style="width:171.6pt;height:21.6pt" o:ole="">
            <v:imagedata r:id="rId25" o:title=""/>
          </v:shape>
          <o:OLEObject Type="Embed" ProgID="Equation.DSMT4" ShapeID="_x0000_i1035" DrawAspect="Content" ObjectID="_1739129454" r:id="rId26"/>
        </w:object>
      </w:r>
    </w:p>
    <w:p w:rsidR="001A33AA" w:rsidRDefault="001A33AA" w:rsidP="00564B8C">
      <w:pPr>
        <w:rPr>
          <w:noProof/>
          <w:sz w:val="26"/>
        </w:rPr>
      </w:pPr>
      <w:r>
        <w:rPr>
          <w:noProof/>
          <w:sz w:val="26"/>
        </w:rPr>
        <w:t>Για τη συνάρτηση συμμετοχής:</w:t>
      </w:r>
    </w:p>
    <w:p w:rsidR="00564B8C" w:rsidRDefault="001A33AA" w:rsidP="00564B8C">
      <w:pPr>
        <w:rPr>
          <w:noProof/>
          <w:sz w:val="26"/>
        </w:rPr>
      </w:pPr>
      <w:r w:rsidRPr="001A33AA">
        <w:rPr>
          <w:noProof/>
          <w:position w:val="-80"/>
          <w:sz w:val="26"/>
        </w:rPr>
        <w:object w:dxaOrig="1600" w:dyaOrig="1680">
          <v:shape id="_x0000_i1036" type="#_x0000_t75" style="width:85.8pt;height:90pt" o:ole="">
            <v:imagedata r:id="rId27" o:title=""/>
          </v:shape>
          <o:OLEObject Type="Embed" ProgID="Equation.DSMT4" ShapeID="_x0000_i1036" DrawAspect="Content" ObjectID="_1739129455" r:id="rId28"/>
        </w:object>
      </w:r>
    </w:p>
    <w:p w:rsidR="00564B8C" w:rsidRDefault="00564B8C" w:rsidP="00564B8C">
      <w:pPr>
        <w:rPr>
          <w:noProof/>
          <w:sz w:val="26"/>
        </w:rPr>
      </w:pPr>
      <w:r>
        <w:rPr>
          <w:noProof/>
          <w:sz w:val="26"/>
        </w:rPr>
        <w:t>Το αποτέλεσμα θα είναι</w:t>
      </w:r>
      <w:r>
        <w:rPr>
          <w:sz w:val="26"/>
        </w:rPr>
        <w:t xml:space="preserve"> λύνοντας τις παραπάνω σχέσεις ως προς α</w:t>
      </w:r>
    </w:p>
    <w:p w:rsidR="00564B8C" w:rsidRDefault="001A33AA" w:rsidP="00564B8C">
      <w:pPr>
        <w:jc w:val="center"/>
        <w:rPr>
          <w:noProof/>
          <w:sz w:val="26"/>
        </w:rPr>
      </w:pPr>
      <w:r w:rsidRPr="000A5544">
        <w:rPr>
          <w:noProof/>
          <w:position w:val="-48"/>
          <w:sz w:val="26"/>
        </w:rPr>
        <w:object w:dxaOrig="3680" w:dyaOrig="1080">
          <v:shape id="_x0000_i1037" type="#_x0000_t75" style="width:183.6pt;height:54pt" o:ole="">
            <v:imagedata r:id="rId29" o:title=""/>
          </v:shape>
          <o:OLEObject Type="Embed" ProgID="Equation.DSMT4" ShapeID="_x0000_i1037" DrawAspect="Content" ObjectID="_1739129456" r:id="rId30"/>
        </w:object>
      </w:r>
    </w:p>
    <w:p w:rsidR="00564B8C" w:rsidRDefault="00564B8C" w:rsidP="00564B8C">
      <w:pPr>
        <w:jc w:val="left"/>
        <w:rPr>
          <w:sz w:val="26"/>
        </w:rPr>
      </w:pPr>
    </w:p>
    <w:p w:rsidR="00564B8C" w:rsidRDefault="00564B8C" w:rsidP="00564B8C">
      <w:pPr>
        <w:jc w:val="left"/>
        <w:rPr>
          <w:noProof/>
          <w:sz w:val="26"/>
        </w:rPr>
      </w:pPr>
      <w:r>
        <w:rPr>
          <w:sz w:val="26"/>
        </w:rPr>
        <w:t xml:space="preserve">  που όπως προκύπτει  από τις συναρτήσεις συμμετοχής είναι  συνεχείς ασαφείς αριθμοί. </w:t>
      </w:r>
    </w:p>
    <w:p w:rsidR="00564B8C" w:rsidRDefault="00564B8C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:rsidR="00564B8C" w:rsidRDefault="00564B8C" w:rsidP="00564B8C">
      <w:pPr>
        <w:pStyle w:val="2"/>
      </w:pPr>
      <w:bookmarkStart w:id="1" w:name="_Toc180406582"/>
      <w:r>
        <w:lastRenderedPageBreak/>
        <w:t>Αριθμητικές πράξεις ασαφών αριθμών</w:t>
      </w:r>
      <w:bookmarkEnd w:id="1"/>
      <w:r>
        <w:t xml:space="preserve"> </w:t>
      </w:r>
    </w:p>
    <w:p w:rsidR="00564B8C" w:rsidRDefault="00564B8C" w:rsidP="00564B8C">
      <w:pPr>
        <w:pStyle w:val="3"/>
        <w:numPr>
          <w:ilvl w:val="2"/>
          <w:numId w:val="5"/>
        </w:numPr>
      </w:pPr>
      <w:bookmarkStart w:id="2" w:name="_Toc180406583"/>
      <w:r>
        <w:t>Ορισμός πράξεων ασαφών αριθμών με βάση το θεώρημα της επέκτασης του κανόνα</w:t>
      </w:r>
      <w:bookmarkEnd w:id="2"/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 Β ασαφείς αριθμοί με συνεχή συνάρτηση συμμετοχής ο καθένας, από το </w:t>
      </w:r>
      <w:r w:rsidRPr="00B01433">
        <w:rPr>
          <w:rFonts w:ascii="Book Antiqua" w:hAnsi="Book Antiqua"/>
          <w:position w:val="-14"/>
          <w:sz w:val="22"/>
        </w:rPr>
        <w:object w:dxaOrig="1100" w:dyaOrig="400">
          <v:shape id="_x0000_i1038" type="#_x0000_t75" style="width:55.2pt;height:19.8pt" o:ole="">
            <v:imagedata r:id="rId31" o:title=""/>
          </v:shape>
          <o:OLEObject Type="Embed" ProgID="Equation.DSMT4" ShapeID="_x0000_i1038" DrawAspect="Content" ObjectID="_1739129457" r:id="rId32"/>
        </w:object>
      </w:r>
      <w:r>
        <w:rPr>
          <w:rFonts w:ascii="Book Antiqua" w:hAnsi="Book Antiqua"/>
          <w:sz w:val="22"/>
        </w:rPr>
        <w:t xml:space="preserve">. Έστω οι βασικές αριθμητικές πράξεις της πρόσθεσης, της αφαίρεσης, της διαίρεσης και του πολλαπλασιασμού. Οι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and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 xml:space="preserve">, 1980 απέδειξαν ότι οποιαδήποτε από τις αναφερόμενες πράξεις μεταξύ των ασαφών αριθμών Α, Β παράγει έναν ασαφή αριθμό από το </w:t>
      </w:r>
      <w:r w:rsidRPr="00B01433">
        <w:rPr>
          <w:rFonts w:ascii="Book Antiqua" w:hAnsi="Book Antiqua"/>
          <w:position w:val="-14"/>
          <w:sz w:val="22"/>
        </w:rPr>
        <w:object w:dxaOrig="1100" w:dyaOrig="400">
          <v:shape id="_x0000_i1039" type="#_x0000_t75" style="width:55.2pt;height:19.8pt" o:ole="">
            <v:imagedata r:id="rId31" o:title=""/>
          </v:shape>
          <o:OLEObject Type="Embed" ProgID="Equation.DSMT4" ShapeID="_x0000_i1039" DrawAspect="Content" ObjectID="_1739129458" r:id="rId33"/>
        </w:object>
      </w:r>
      <w:r>
        <w:rPr>
          <w:rFonts w:ascii="Book Antiqua" w:hAnsi="Book Antiqua"/>
          <w:sz w:val="22"/>
        </w:rPr>
        <w:t>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pStyle w:val="20"/>
        <w:tabs>
          <w:tab w:val="right" w:pos="8789"/>
          <w:tab w:val="right" w:pos="10065"/>
        </w:tabs>
        <w:rPr>
          <w:bCs/>
        </w:rPr>
      </w:pPr>
      <w:r>
        <w:rPr>
          <w:bCs/>
        </w:rPr>
        <w:t>Με βάση την επέκταση του κανόνα παρατίθενται οι χαρακτηριστικότεροι ορισμοί των πράξεων μεταξύ ασαφών αριθμών.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Πρόσθεση μεταξύ των ασαφών αριθμών Α,Β</w:t>
      </w:r>
    </w:p>
    <w:p w:rsidR="00564B8C" w:rsidRDefault="00564B8C" w:rsidP="00564B8C">
      <w:pPr>
        <w:tabs>
          <w:tab w:val="left" w:pos="0"/>
          <w:tab w:val="left" w:pos="142"/>
          <w:tab w:val="right" w:pos="8789"/>
          <w:tab w:val="right" w:pos="10065"/>
        </w:tabs>
        <w:rPr>
          <w:rFonts w:ascii="Book Antiqua" w:hAnsi="Book Antiqua"/>
          <w:i/>
          <w:color w:val="FFFFFF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79" w:dyaOrig="560">
          <v:shape id="_x0000_i1040" type="#_x0000_t75" style="width:169.2pt;height:28.2pt" o:ole="">
            <v:imagedata r:id="rId34" o:title=""/>
          </v:shape>
          <o:OLEObject Type="Embed" ProgID="Equation.DSMT4" ShapeID="_x0000_i1040" DrawAspect="Content" ObjectID="_1739129459" r:id="rId35"/>
        </w:object>
      </w:r>
      <w:r>
        <w:rPr>
          <w:rFonts w:ascii="Book Antiqua" w:hAnsi="Book Antiqua"/>
          <w:i/>
          <w:color w:val="FFFFFF"/>
          <w:sz w:val="22"/>
        </w:rPr>
        <w:t xml:space="preserve">       </w:t>
      </w:r>
      <w:r>
        <w:rPr>
          <w:rFonts w:ascii="Book Antiqua" w:hAnsi="Book Antiqua"/>
          <w:sz w:val="22"/>
        </w:rPr>
        <w:tab/>
        <w:t xml:space="preserve">  (Ι.50)</w:t>
      </w:r>
      <w:r>
        <w:rPr>
          <w:rFonts w:ascii="Book Antiqua" w:hAnsi="Book Antiqua"/>
          <w:sz w:val="22"/>
        </w:rPr>
        <w:tab/>
        <w:t xml:space="preserve"> </w:t>
      </w:r>
      <w:r>
        <w:rPr>
          <w:rFonts w:ascii="Book Antiqua" w:hAnsi="Book Antiqua"/>
          <w:i/>
          <w:color w:val="FFFFFF"/>
          <w:sz w:val="22"/>
        </w:rPr>
        <w:t xml:space="preserve">        (((((5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Αφαίρεση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40" w:dyaOrig="560">
          <v:shape id="_x0000_i1041" type="#_x0000_t75" style="width:166.8pt;height:28.2pt" o:ole="">
            <v:imagedata r:id="rId36" o:title=""/>
          </v:shape>
          <o:OLEObject Type="Embed" ProgID="Equation.DSMT4" ShapeID="_x0000_i1041" DrawAspect="Content" ObjectID="_1739129460" r:id="rId37"/>
        </w:object>
      </w:r>
      <w:r>
        <w:rPr>
          <w:rFonts w:ascii="Book Antiqua" w:hAnsi="Book Antiqua"/>
          <w:i/>
          <w:color w:val="FFFFFF"/>
          <w:sz w:val="22"/>
        </w:rPr>
        <w:t xml:space="preserve">       </w:t>
      </w:r>
      <w:r>
        <w:rPr>
          <w:rFonts w:ascii="Book Antiqua" w:hAnsi="Book Antiqua"/>
          <w:sz w:val="22"/>
        </w:rPr>
        <w:tab/>
        <w:t xml:space="preserve">  (Ι.51)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Πολλαπλασιασμός 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i/>
          <w:color w:val="FFFFFF"/>
          <w:sz w:val="22"/>
        </w:rPr>
        <w:t xml:space="preserve"> </w:t>
      </w: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00" w:dyaOrig="560">
          <v:shape id="_x0000_i1042" type="#_x0000_t75" style="width:165pt;height:28.2pt" o:ole="">
            <v:imagedata r:id="rId38" o:title=""/>
          </v:shape>
          <o:OLEObject Type="Embed" ProgID="Equation.DSMT4" ShapeID="_x0000_i1042" DrawAspect="Content" ObjectID="_1739129461" r:id="rId39"/>
        </w:object>
      </w:r>
      <w:r>
        <w:rPr>
          <w:rFonts w:ascii="Book Antiqua" w:hAnsi="Book Antiqua"/>
          <w:i/>
          <w:color w:val="FFFFFF"/>
          <w:sz w:val="22"/>
        </w:rPr>
        <w:t xml:space="preserve">          </w:t>
      </w:r>
      <w:r>
        <w:rPr>
          <w:rFonts w:ascii="Book Antiqua" w:hAnsi="Book Antiqua"/>
          <w:sz w:val="22"/>
        </w:rPr>
        <w:tab/>
        <w:t xml:space="preserve">  (Ι.52)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Διαίρεση  μεταξύ των ασαφών αριθμών Α,Β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320" w:dyaOrig="560">
          <v:shape id="_x0000_i1043" type="#_x0000_t75" style="width:166.2pt;height:28.2pt" o:ole="">
            <v:imagedata r:id="rId40" o:title=""/>
          </v:shape>
          <o:OLEObject Type="Embed" ProgID="Equation.DSMT4" ShapeID="_x0000_i1043" DrawAspect="Content" ObjectID="_1739129462" r:id="rId41"/>
        </w:object>
      </w:r>
      <w:r>
        <w:rPr>
          <w:rFonts w:ascii="Book Antiqua" w:hAnsi="Book Antiqua"/>
          <w:i/>
          <w:color w:val="FFFFFF"/>
          <w:sz w:val="22"/>
        </w:rPr>
        <w:t xml:space="preserve">          </w:t>
      </w:r>
      <w:r>
        <w:rPr>
          <w:rFonts w:ascii="Book Antiqua" w:hAnsi="Book Antiqua"/>
          <w:sz w:val="22"/>
        </w:rPr>
        <w:tab/>
        <w:t xml:space="preserve">    (Ι.53)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Οι πράξεις μεταξύ των ασαφών αριθμών μπορούν να επεκταθούν χρησιμοποιώντας αντί της </w:t>
      </w:r>
      <w:proofErr w:type="spellStart"/>
      <w:r>
        <w:rPr>
          <w:rFonts w:ascii="Book Antiqua" w:hAnsi="Book Antiqua"/>
          <w:sz w:val="22"/>
        </w:rPr>
        <w:t>min</w:t>
      </w:r>
      <w:proofErr w:type="spellEnd"/>
      <w:r>
        <w:rPr>
          <w:rFonts w:ascii="Book Antiqua" w:hAnsi="Book Antiqua"/>
          <w:sz w:val="22"/>
        </w:rPr>
        <w:t xml:space="preserve"> τομής οποιαδήποτε άλλη τομή: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i/>
          <w:color w:val="FFFFFF"/>
          <w:position w:val="-28"/>
          <w:sz w:val="22"/>
        </w:rPr>
        <w:object w:dxaOrig="3000" w:dyaOrig="560">
          <v:shape id="_x0000_i1044" type="#_x0000_t75" style="width:150pt;height:28.2pt" o:ole="">
            <v:imagedata r:id="rId42" o:title=""/>
          </v:shape>
          <o:OLEObject Type="Embed" ProgID="Equation.DSMT4" ShapeID="_x0000_i1044" DrawAspect="Content" ObjectID="_1739129463" r:id="rId43"/>
        </w:object>
      </w:r>
      <w:r>
        <w:rPr>
          <w:rFonts w:ascii="Book Antiqua" w:hAnsi="Book Antiqua"/>
          <w:sz w:val="22"/>
        </w:rPr>
        <w:t xml:space="preserve"> , z</w:t>
      </w:r>
      <w:r>
        <w:rPr>
          <w:rFonts w:ascii="Book Antiqua" w:hAnsi="Book Antiqua"/>
          <w:sz w:val="22"/>
        </w:rPr>
        <w:sym w:font="Mathematica1Mono" w:char="F0CE"/>
      </w:r>
      <w:r>
        <w:rPr>
          <w:rFonts w:ascii="Book Antiqua" w:hAnsi="Book Antiqua"/>
          <w:sz w:val="22"/>
        </w:rPr>
        <w:sym w:font="Mathematica1Mono" w:char="F0C2"/>
      </w:r>
      <w:r>
        <w:rPr>
          <w:rFonts w:ascii="Book Antiqua" w:hAnsi="Book Antiqua"/>
          <w:sz w:val="22"/>
        </w:rPr>
        <w:t xml:space="preserve">,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όπου * ένας πραγματικός τελεστής</w:t>
      </w:r>
      <w:r w:rsidRPr="00B01433">
        <w:rPr>
          <w:rFonts w:ascii="Book Antiqua" w:hAnsi="Book Antiqua"/>
          <w:position w:val="-10"/>
          <w:sz w:val="22"/>
        </w:rPr>
        <w:object w:dxaOrig="1660" w:dyaOrig="320">
          <v:shape id="_x0000_i1045" type="#_x0000_t75" style="width:82.8pt;height:16.2pt" o:ole="">
            <v:imagedata r:id="rId44" o:title=""/>
          </v:shape>
          <o:OLEObject Type="Embed" ProgID="Equation.DSMT4" ShapeID="_x0000_i1045" DrawAspect="Content" ObjectID="_1739129464" r:id="rId45"/>
        </w:object>
      </w:r>
      <w:r>
        <w:rPr>
          <w:rFonts w:ascii="Book Antiqua" w:hAnsi="Book Antiqua"/>
          <w:sz w:val="22"/>
        </w:rPr>
        <w:t>(</w:t>
      </w:r>
      <w:proofErr w:type="spellStart"/>
      <w:r>
        <w:rPr>
          <w:rFonts w:ascii="Book Antiqua" w:hAnsi="Book Antiqua"/>
          <w:sz w:val="22"/>
        </w:rPr>
        <w:t>Rommelganger</w:t>
      </w:r>
      <w:proofErr w:type="spellEnd"/>
      <w:r>
        <w:rPr>
          <w:rFonts w:ascii="Book Antiqua" w:hAnsi="Book Antiqua"/>
          <w:sz w:val="22"/>
        </w:rPr>
        <w:t xml:space="preserve">, 1996). </w:t>
      </w:r>
      <w:r>
        <w:rPr>
          <w:rFonts w:ascii="Book Antiqua" w:hAnsi="Book Antiqua"/>
          <w:sz w:val="22"/>
        </w:rPr>
        <w:tab/>
        <w:t xml:space="preserve">   (Ι.54)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Στην επόμενη ενότητα ακολουθεί η ανάπτυξη των πράξεων των ασαφών αριθμών για ειδικές περιπτώσεις όπως αναπτύχθηκαν από τους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and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>, 1980 με βάση την επέκταση του κανόνα.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i/>
          <w:color w:val="FFFFFF"/>
          <w:sz w:val="22"/>
        </w:rPr>
      </w:pPr>
    </w:p>
    <w:p w:rsidR="00564B8C" w:rsidRDefault="00564B8C" w:rsidP="00564B8C">
      <w:pPr>
        <w:pStyle w:val="3"/>
      </w:pPr>
      <w:bookmarkStart w:id="3" w:name="_Toc180406584"/>
      <w:r>
        <w:t>Πράξεις στους L-R ασαφείς αριθμούς</w:t>
      </w:r>
      <w:bookmarkEnd w:id="3"/>
      <w:r>
        <w:t xml:space="preserve"> 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Είναι προφανές ότι δεν είναι υπολογιστικά απλό να ακολουθείται ο ορισμός για τις πράξεις μεταξύ ασαφών αριθμών. Για ειδικές περιπτώσεις ασαφών αριθμών, όπως οι L- R ασαφείς αριθμοί, έχουν προταθεί διάφορες σχέσεις που πολλές φορές είναι προσεγγιστικές. Παρατίθενται παρακάτω οι πιο κλασσικές εξισώσεις, που έχουν προταθεί για τους L –R ασαφείς αριθμούς από τους </w:t>
      </w:r>
      <w:proofErr w:type="spellStart"/>
      <w:r>
        <w:rPr>
          <w:rFonts w:ascii="Book Antiqua" w:hAnsi="Book Antiqua"/>
          <w:sz w:val="22"/>
        </w:rPr>
        <w:t>Dubois</w:t>
      </w:r>
      <w:proofErr w:type="spellEnd"/>
      <w:r>
        <w:rPr>
          <w:rFonts w:ascii="Book Antiqua" w:hAnsi="Book Antiqua"/>
          <w:sz w:val="22"/>
        </w:rPr>
        <w:t xml:space="preserve"> and </w:t>
      </w:r>
      <w:proofErr w:type="spellStart"/>
      <w:r>
        <w:rPr>
          <w:rFonts w:ascii="Book Antiqua" w:hAnsi="Book Antiqua"/>
          <w:sz w:val="22"/>
        </w:rPr>
        <w:t>Prade</w:t>
      </w:r>
      <w:proofErr w:type="spellEnd"/>
      <w:r>
        <w:rPr>
          <w:rFonts w:ascii="Book Antiqua" w:hAnsi="Book Antiqua"/>
          <w:sz w:val="22"/>
        </w:rPr>
        <w:t>, 1980.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Α,Β LR ασαφείς αριθμοί  όπου m η κεντρική τιμή και α, β το αριστερό και το δεξί </w:t>
      </w:r>
      <w:proofErr w:type="spellStart"/>
      <w:r>
        <w:rPr>
          <w:rFonts w:ascii="Book Antiqua" w:hAnsi="Book Antiqua"/>
          <w:sz w:val="22"/>
        </w:rPr>
        <w:t>ημιπλάτος</w:t>
      </w:r>
      <w:proofErr w:type="spellEnd"/>
      <w:r>
        <w:rPr>
          <w:rFonts w:ascii="Book Antiqua" w:hAnsi="Book Antiqua"/>
          <w:sz w:val="22"/>
        </w:rPr>
        <w:t xml:space="preserve"> του LR ασαφούς αριθμού Α. Όμοια για τον ασαφή αριθμό Β n, γ, δ. Τότε ορίζονται οι παρακάτω πράξεις των ασαφών αριθμών: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Πρόσθεση μεταξύ των ασαφών αριθμών Α,Β: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</w:t>
      </w:r>
      <w:r w:rsidRPr="00B01433">
        <w:rPr>
          <w:rFonts w:ascii="Book Antiqua" w:hAnsi="Book Antiqua"/>
          <w:position w:val="-14"/>
          <w:sz w:val="22"/>
        </w:rPr>
        <w:object w:dxaOrig="4880" w:dyaOrig="400">
          <v:shape id="_x0000_i1046" type="#_x0000_t75" style="width:244.2pt;height:19.8pt" o:ole="">
            <v:imagedata r:id="rId46" o:title=""/>
          </v:shape>
          <o:OLEObject Type="Embed" ProgID="Equation.DSMT4" ShapeID="_x0000_i1046" DrawAspect="Content" ObjectID="_1739129465" r:id="rId47"/>
        </w:objec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ab/>
        <w:t xml:space="preserve">   (Ι.55)</w:t>
      </w:r>
    </w:p>
    <w:p w:rsidR="00564B8C" w:rsidRDefault="00564B8C" w:rsidP="00564B8C">
      <w:pPr>
        <w:tabs>
          <w:tab w:val="left" w:pos="4253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Αφαίρεση  μεταξύ των ασαφών αριθμών Α,Β: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</w:t>
      </w:r>
      <w:r w:rsidRPr="00B01433">
        <w:rPr>
          <w:rFonts w:ascii="Book Antiqua" w:hAnsi="Book Antiqua"/>
          <w:position w:val="-14"/>
          <w:sz w:val="22"/>
        </w:rPr>
        <w:object w:dxaOrig="4819" w:dyaOrig="400">
          <v:shape id="_x0000_i1047" type="#_x0000_t75" style="width:241.2pt;height:19.8pt" o:ole="">
            <v:imagedata r:id="rId48" o:title=""/>
          </v:shape>
          <o:OLEObject Type="Embed" ProgID="Equation.DSMT4" ShapeID="_x0000_i1047" DrawAspect="Content" ObjectID="_1739129466" r:id="rId49"/>
        </w:object>
      </w:r>
      <w:r>
        <w:rPr>
          <w:rFonts w:ascii="Book Antiqua" w:hAnsi="Book Antiqua"/>
          <w:sz w:val="22"/>
        </w:rPr>
        <w:t xml:space="preserve">    </w:t>
      </w:r>
      <w:r>
        <w:rPr>
          <w:rFonts w:ascii="Book Antiqua" w:hAnsi="Book Antiqua"/>
          <w:sz w:val="22"/>
        </w:rPr>
        <w:tab/>
        <w:t xml:space="preserve">  (Ι.56)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Πολλαπλασιασμός μεταξύ των ασαφών αριθμών Α,Β: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Διακρίνω περιπτώσεις:</w:t>
      </w:r>
    </w:p>
    <w:p w:rsidR="00564B8C" w:rsidRDefault="00564B8C" w:rsidP="00564B8C">
      <w:pPr>
        <w:numPr>
          <w:ilvl w:val="0"/>
          <w:numId w:val="1"/>
        </w:numPr>
        <w:tabs>
          <w:tab w:val="right" w:pos="8789"/>
          <w:tab w:val="right" w:pos="10065"/>
        </w:tabs>
        <w:ind w:left="720" w:hanging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m, n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</w:t>
      </w:r>
      <w:r w:rsidRPr="00B01433">
        <w:rPr>
          <w:rFonts w:ascii="Book Antiqua" w:hAnsi="Book Antiqua"/>
          <w:position w:val="-14"/>
          <w:sz w:val="22"/>
        </w:rPr>
        <w:object w:dxaOrig="5440" w:dyaOrig="400">
          <v:shape id="_x0000_i1048" type="#_x0000_t75" style="width:271.8pt;height:19.8pt" o:ole="">
            <v:imagedata r:id="rId50" o:title=""/>
          </v:shape>
          <o:OLEObject Type="Embed" ProgID="Equation.DSMT4" ShapeID="_x0000_i1048" DrawAspect="Content" ObjectID="_1739129467" r:id="rId51"/>
        </w:object>
      </w:r>
      <w:r>
        <w:rPr>
          <w:rFonts w:ascii="Book Antiqua" w:hAnsi="Book Antiqua"/>
          <w:sz w:val="22"/>
        </w:rPr>
        <w:t xml:space="preserve">   </w:t>
      </w:r>
      <w:r>
        <w:rPr>
          <w:rFonts w:ascii="Book Antiqua" w:hAnsi="Book Antiqua"/>
          <w:sz w:val="22"/>
        </w:rPr>
        <w:tab/>
        <w:t xml:space="preserve">  (Ι.57.α)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          m, n &lt;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</w:t>
      </w:r>
      <w:r w:rsidRPr="00B01433">
        <w:rPr>
          <w:rFonts w:ascii="Book Antiqua" w:hAnsi="Book Antiqua"/>
          <w:position w:val="-14"/>
          <w:sz w:val="22"/>
        </w:rPr>
        <w:object w:dxaOrig="5800" w:dyaOrig="400">
          <v:shape id="_x0000_i1049" type="#_x0000_t75" style="width:289.8pt;height:19.8pt" o:ole="">
            <v:imagedata r:id="rId52" o:title=""/>
          </v:shape>
          <o:OLEObject Type="Embed" ProgID="Equation.DSMT4" ShapeID="_x0000_i1049" DrawAspect="Content" ObjectID="_1739129468" r:id="rId53"/>
        </w:object>
      </w:r>
      <w:r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ab/>
        <w:t xml:space="preserve">  (Ι.57.β)</w:t>
      </w:r>
    </w:p>
    <w:p w:rsidR="00564B8C" w:rsidRDefault="00564B8C" w:rsidP="00564B8C">
      <w:pPr>
        <w:numPr>
          <w:ilvl w:val="0"/>
          <w:numId w:val="2"/>
        </w:numPr>
        <w:tabs>
          <w:tab w:val="right" w:pos="8789"/>
          <w:tab w:val="right" w:pos="10065"/>
        </w:tabs>
        <w:ind w:left="709" w:hanging="709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m&lt;0 , n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ind w:firstLine="709"/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5440" w:dyaOrig="400">
          <v:shape id="_x0000_i1050" type="#_x0000_t75" style="width:271.8pt;height:19.8pt" o:ole="">
            <v:imagedata r:id="rId54" o:title=""/>
          </v:shape>
          <o:OLEObject Type="Embed" ProgID="Equation.DSMT4" ShapeID="_x0000_i1050" DrawAspect="Content" ObjectID="_1739129469" r:id="rId55"/>
        </w:object>
      </w:r>
      <w:r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ab/>
        <w:t xml:space="preserve">  (Ι.57.γ)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Πολλαπλασιασμός κλασσικού αριθμού </w:t>
      </w:r>
      <w:r>
        <w:rPr>
          <w:rFonts w:ascii="Book Antiqua" w:hAnsi="Book Antiqua"/>
          <w:i/>
          <w:sz w:val="22"/>
        </w:rPr>
        <w:t>λ</w:t>
      </w:r>
      <w:r>
        <w:rPr>
          <w:rFonts w:ascii="Book Antiqua" w:hAnsi="Book Antiqua"/>
          <w:sz w:val="22"/>
        </w:rPr>
        <w:t xml:space="preserve"> με ασαφή αριθμό.</w:t>
      </w:r>
    </w:p>
    <w:p w:rsidR="00564B8C" w:rsidRDefault="00564B8C" w:rsidP="00564B8C">
      <w:pPr>
        <w:pStyle w:val="20"/>
        <w:tabs>
          <w:tab w:val="right" w:pos="8789"/>
          <w:tab w:val="right" w:pos="10065"/>
        </w:tabs>
      </w:pPr>
      <w:r>
        <w:t>Διακρίνω περιπτώσεις:</w:t>
      </w:r>
    </w:p>
    <w:p w:rsidR="00564B8C" w:rsidRDefault="00564B8C" w:rsidP="00564B8C">
      <w:pPr>
        <w:numPr>
          <w:ilvl w:val="0"/>
          <w:numId w:val="3"/>
        </w:num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Αν   λ </w:t>
      </w:r>
      <w:r>
        <w:rPr>
          <w:rFonts w:ascii="Book Antiqua" w:hAnsi="Book Antiqua"/>
          <w:sz w:val="22"/>
        </w:rPr>
        <w:sym w:font="Mathematica1Mono" w:char="F0B3"/>
      </w:r>
      <w:r>
        <w:rPr>
          <w:rFonts w:ascii="Book Antiqua" w:hAnsi="Book Antiqua"/>
          <w:sz w:val="22"/>
        </w:rPr>
        <w:t xml:space="preserve">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3460" w:dyaOrig="400">
          <v:shape id="_x0000_i1051" type="#_x0000_t75" style="width:172.8pt;height:19.8pt" o:ole="">
            <v:imagedata r:id="rId56" o:title=""/>
          </v:shape>
          <o:OLEObject Type="Embed" ProgID="Equation.DSMT4" ShapeID="_x0000_i1051" DrawAspect="Content" ObjectID="_1739129470" r:id="rId57"/>
        </w:object>
      </w:r>
      <w:r>
        <w:rPr>
          <w:rFonts w:ascii="Book Antiqua" w:hAnsi="Book Antiqua"/>
          <w:sz w:val="22"/>
        </w:rPr>
        <w:t xml:space="preserve">                       </w:t>
      </w:r>
      <w:r>
        <w:rPr>
          <w:rFonts w:ascii="Book Antiqua" w:hAnsi="Book Antiqua"/>
          <w:sz w:val="22"/>
        </w:rPr>
        <w:tab/>
        <w:t xml:space="preserve">  (Ι.58.α)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  Αν   λ &lt; 0, τότε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position w:val="-14"/>
        </w:rPr>
        <w:object w:dxaOrig="3800" w:dyaOrig="400">
          <v:shape id="_x0000_i1052" type="#_x0000_t75" style="width:190.2pt;height:19.8pt" o:ole="">
            <v:imagedata r:id="rId58" o:title=""/>
          </v:shape>
          <o:OLEObject Type="Embed" ProgID="Equation.DSMT4" ShapeID="_x0000_i1052" DrawAspect="Content" ObjectID="_1739129471" r:id="rId59"/>
        </w:object>
      </w:r>
      <w:r>
        <w:t xml:space="preserve">                 </w:t>
      </w:r>
      <w:r>
        <w:tab/>
      </w:r>
      <w:r>
        <w:rPr>
          <w:rFonts w:ascii="Book Antiqua" w:hAnsi="Book Antiqua"/>
          <w:sz w:val="22"/>
        </w:rPr>
        <w:t xml:space="preserve">  (Ι.58.β)</w:t>
      </w:r>
    </w:p>
    <w:p w:rsidR="00564B8C" w:rsidRDefault="00564B8C" w:rsidP="00564B8C">
      <w:pPr>
        <w:pStyle w:val="a3"/>
        <w:tabs>
          <w:tab w:val="clear" w:pos="4153"/>
          <w:tab w:val="clear" w:pos="8306"/>
          <w:tab w:val="right" w:pos="8789"/>
          <w:tab w:val="right" w:pos="10065"/>
        </w:tabs>
      </w:pPr>
    </w:p>
    <w:p w:rsidR="00564B8C" w:rsidRDefault="00564B8C" w:rsidP="00564B8C">
      <w:pPr>
        <w:pStyle w:val="3"/>
      </w:pPr>
      <w:bookmarkStart w:id="4" w:name="_Toc180406585"/>
      <w:r>
        <w:lastRenderedPageBreak/>
        <w:t xml:space="preserve">Πράξεις ασαφών αριθμών με βοήθεια της «επέκτασης του κανόνα», του αντιπροσωπευτικού θεωρήματος της σύνθεσης και της αριθμητικής διαστημάτων </w:t>
      </w:r>
      <w:bookmarkEnd w:id="4"/>
      <w:r>
        <w:t xml:space="preserve">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Σε αυτή την ενότητα αναπτύσσεται μεθοδολογία για τις πράξεις ασαφών συνόλων με τη βοήθεια των α – τομών. Προϋπόθεση της μεθόδου είναι ότι όλοι οι ασαφείς αριθμοί που εμπλέκονται έχουν συνεχή συνάρτηση συμμετοχής. Κάθε ασαφής αριθμός μπορεί με ένα μοναδικό τρόπο να παρασταθεί με βάση τις α -  τομές. Εφόσον στους ασαφείς αριθμούς οι α- τομές είναι κλειστά διαστήματα μπορεί να αξιοποιηθεί η αριθμητική των διαστημάτων.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Οι  τέσσερις Αριθμητικές πράξεις σε κλειστά διαστήματα ορίζονται ως παρακάτω:</w:t>
      </w:r>
    </w:p>
    <w:p w:rsidR="00564B8C" w:rsidRDefault="00564B8C" w:rsidP="00564B8C">
      <w:pPr>
        <w:tabs>
          <w:tab w:val="right" w:pos="8789"/>
          <w:tab w:val="right" w:pos="10065"/>
        </w:tabs>
      </w:pPr>
      <w:r w:rsidRPr="00B01433">
        <w:rPr>
          <w:position w:val="-14"/>
        </w:rPr>
        <w:object w:dxaOrig="2659" w:dyaOrig="400">
          <v:shape id="_x0000_i1053" type="#_x0000_t75" style="width:133.2pt;height:19.8pt" o:ole="">
            <v:imagedata r:id="rId60" o:title=""/>
          </v:shape>
          <o:OLEObject Type="Embed" ProgID="Equation.DSMT4" ShapeID="_x0000_i1053" DrawAspect="Content" ObjectID="_1739129472" r:id="rId61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(Ι.59)</w:t>
      </w:r>
    </w:p>
    <w:p w:rsidR="00564B8C" w:rsidRDefault="00564B8C" w:rsidP="00564B8C">
      <w:pPr>
        <w:tabs>
          <w:tab w:val="right" w:pos="8789"/>
          <w:tab w:val="right" w:pos="10065"/>
        </w:tabs>
      </w:pPr>
      <w:r w:rsidRPr="00B01433">
        <w:rPr>
          <w:position w:val="-14"/>
        </w:rPr>
        <w:object w:dxaOrig="2640" w:dyaOrig="400">
          <v:shape id="_x0000_i1054" type="#_x0000_t75" style="width:132pt;height:19.8pt" o:ole="">
            <v:imagedata r:id="rId62" o:title=""/>
          </v:shape>
          <o:OLEObject Type="Embed" ProgID="Equation.DSMT4" ShapeID="_x0000_i1054" DrawAspect="Content" ObjectID="_1739129473" r:id="rId63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(Ι.60)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position w:val="-16"/>
        </w:rPr>
        <w:object w:dxaOrig="5440" w:dyaOrig="440">
          <v:shape id="_x0000_i1055" type="#_x0000_t75" style="width:271.8pt;height:22.2pt" o:ole="">
            <v:imagedata r:id="rId64" o:title=""/>
          </v:shape>
          <o:OLEObject Type="Embed" ProgID="Equation.DSMT4" ShapeID="_x0000_i1055" DrawAspect="Content" ObjectID="_1739129474" r:id="rId65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(Ι.61)</w:t>
      </w:r>
    </w:p>
    <w:p w:rsidR="00564B8C" w:rsidRDefault="00564B8C" w:rsidP="00564B8C">
      <w:pPr>
        <w:tabs>
          <w:tab w:val="right" w:pos="8789"/>
          <w:tab w:val="right" w:pos="10065"/>
        </w:tabs>
        <w:rPr>
          <w:sz w:val="26"/>
        </w:rPr>
      </w:pPr>
      <w:r w:rsidRPr="00B01433">
        <w:rPr>
          <w:position w:val="-28"/>
        </w:rPr>
        <w:object w:dxaOrig="2700" w:dyaOrig="680">
          <v:shape id="_x0000_i1056" type="#_x0000_t75" style="width:135pt;height:34.2pt" o:ole="">
            <v:imagedata r:id="rId66" o:title=""/>
          </v:shape>
          <o:OLEObject Type="Embed" ProgID="Equation.DSMT4" ShapeID="_x0000_i1056" DrawAspect="Content" ObjectID="_1739129475" r:id="rId67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(Ι.62)</w:t>
      </w: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Έστω Α, Β ασαφείς αριθμοί υποσύνολα των γενικών συνόλων Χ.Υ και όπου * μία από τις τέσσερις βασικές πράξεις. Τότε μπορεί να ορισθεί ασαφές σύνολο Α*Β στο </w:t>
      </w:r>
      <w:r>
        <w:rPr>
          <w:rFonts w:ascii="Book Antiqua" w:hAnsi="Book Antiqua"/>
          <w:sz w:val="22"/>
        </w:rPr>
        <w:sym w:font="Symbol" w:char="F0C2"/>
      </w:r>
      <w:r>
        <w:rPr>
          <w:rFonts w:ascii="Book Antiqua" w:hAnsi="Book Antiqua"/>
          <w:sz w:val="22"/>
        </w:rPr>
        <w:t xml:space="preserve">,  από τον προσδιορισμό των α-τομών με βάση την επέκταση του κανόνα για τις ασαφείς τομές: </w:t>
      </w:r>
    </w:p>
    <w:p w:rsidR="00564B8C" w:rsidRDefault="00564B8C" w:rsidP="00564B8C">
      <w:pPr>
        <w:tabs>
          <w:tab w:val="left" w:pos="142"/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0"/>
          <w:sz w:val="20"/>
        </w:rPr>
        <w:object w:dxaOrig="1820" w:dyaOrig="420">
          <v:shape id="_x0000_i1057" type="#_x0000_t75" style="width:91.2pt;height:21pt" o:ole="">
            <v:imagedata r:id="rId68" o:title=""/>
          </v:shape>
          <o:OLEObject Type="Embed" ProgID="Equation.3" ShapeID="_x0000_i1057" DrawAspect="Content" ObjectID="_1739129476" r:id="rId69"/>
        </w:object>
      </w:r>
      <w:r>
        <w:rPr>
          <w:rFonts w:ascii="Book Antiqua" w:hAnsi="Book Antiqua"/>
          <w:sz w:val="22"/>
        </w:rPr>
        <w:t xml:space="preserve"> για κάθε </w:t>
      </w:r>
      <w:r w:rsidRPr="00B01433">
        <w:rPr>
          <w:rFonts w:ascii="Book Antiqua" w:hAnsi="Book Antiqua"/>
          <w:position w:val="-10"/>
          <w:sz w:val="22"/>
        </w:rPr>
        <w:object w:dxaOrig="820" w:dyaOrig="300">
          <v:shape id="_x0000_i1058" type="#_x0000_t75" style="width:40.8pt;height:15pt" o:ole="">
            <v:imagedata r:id="rId70" o:title=""/>
          </v:shape>
          <o:OLEObject Type="Embed" ProgID="Equation.DSMT4" ShapeID="_x0000_i1058" DrawAspect="Content" ObjectID="_1739129477" r:id="rId71"/>
        </w:object>
      </w:r>
      <w:r>
        <w:rPr>
          <w:rFonts w:ascii="Book Antiqua" w:hAnsi="Book Antiqua"/>
          <w:sz w:val="22"/>
        </w:rPr>
        <w:t xml:space="preserve">                 </w:t>
      </w:r>
      <w:r>
        <w:rPr>
          <w:rFonts w:ascii="Book Antiqua" w:hAnsi="Book Antiqua"/>
          <w:sz w:val="22"/>
        </w:rPr>
        <w:tab/>
        <w:t xml:space="preserve">  (Ι.63)</w:t>
      </w:r>
    </w:p>
    <w:p w:rsidR="00564B8C" w:rsidRDefault="00564B8C" w:rsidP="00564B8C">
      <w:pPr>
        <w:tabs>
          <w:tab w:val="left" w:pos="7125"/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Οπότε από τον κανόνα της σύνθεσης ή αποφασιστικό κανόνα το ασαφές σύνολο για την πράξη * προσδιορίζεται ως κάτωθι: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 w:rsidRPr="00B01433">
        <w:rPr>
          <w:rFonts w:ascii="Book Antiqua" w:hAnsi="Book Antiqua"/>
          <w:position w:val="-14"/>
          <w:sz w:val="22"/>
        </w:rPr>
        <w:object w:dxaOrig="1840" w:dyaOrig="400">
          <v:shape id="_x0000_i1059" type="#_x0000_t75" style="width:91.8pt;height:19.8pt" o:ole="">
            <v:imagedata r:id="rId72" o:title=""/>
          </v:shape>
          <o:OLEObject Type="Embed" ProgID="Equation.DSMT4" ShapeID="_x0000_i1059" DrawAspect="Content" ObjectID="_1739129478" r:id="rId73"/>
        </w:object>
      </w:r>
      <w:r>
        <w:rPr>
          <w:rFonts w:ascii="Book Antiqua" w:hAnsi="Book Antiqua"/>
          <w:sz w:val="22"/>
        </w:rPr>
        <w:t xml:space="preserve"> (</w:t>
      </w:r>
      <w:proofErr w:type="spellStart"/>
      <w:r>
        <w:rPr>
          <w:rFonts w:ascii="Book Antiqua" w:hAnsi="Book Antiqua"/>
          <w:sz w:val="22"/>
        </w:rPr>
        <w:t>Klir</w:t>
      </w:r>
      <w:proofErr w:type="spellEnd"/>
      <w:r>
        <w:rPr>
          <w:rFonts w:ascii="Book Antiqua" w:hAnsi="Book Antiqua"/>
          <w:sz w:val="22"/>
        </w:rPr>
        <w:t xml:space="preserve"> and </w:t>
      </w:r>
      <w:proofErr w:type="spellStart"/>
      <w:r>
        <w:rPr>
          <w:rFonts w:ascii="Book Antiqua" w:hAnsi="Book Antiqua"/>
          <w:sz w:val="22"/>
        </w:rPr>
        <w:t>Yuan</w:t>
      </w:r>
      <w:proofErr w:type="spellEnd"/>
      <w:r>
        <w:rPr>
          <w:rFonts w:ascii="Book Antiqua" w:hAnsi="Book Antiqua"/>
          <w:sz w:val="22"/>
        </w:rPr>
        <w:t xml:space="preserve">, 1995).                 </w:t>
      </w:r>
      <w:r>
        <w:rPr>
          <w:rFonts w:ascii="Book Antiqua" w:hAnsi="Book Antiqua"/>
          <w:sz w:val="22"/>
        </w:rPr>
        <w:tab/>
        <w:t xml:space="preserve">  (Ι.64)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Εφόσον το κλασσικό σύνολο </w:t>
      </w:r>
      <w:r w:rsidRPr="00B01433">
        <w:rPr>
          <w:rFonts w:ascii="Book Antiqua" w:hAnsi="Book Antiqua"/>
          <w:position w:val="-10"/>
          <w:sz w:val="20"/>
        </w:rPr>
        <w:object w:dxaOrig="900" w:dyaOrig="420">
          <v:shape id="_x0000_i1060" type="#_x0000_t75" style="width:45pt;height:21pt" o:ole="">
            <v:imagedata r:id="rId74" o:title=""/>
          </v:shape>
          <o:OLEObject Type="Embed" ProgID="Equation.3" ShapeID="_x0000_i1060" DrawAspect="Content" ObjectID="_1739129479" r:id="rId75"/>
        </w:object>
      </w:r>
      <w:r>
        <w:rPr>
          <w:rFonts w:ascii="Book Antiqua" w:hAnsi="Book Antiqua"/>
          <w:sz w:val="22"/>
        </w:rPr>
        <w:t xml:space="preserve"> είναι ένα κλειστό διάστημα για κάθε </w:t>
      </w:r>
      <w:r w:rsidRPr="00B01433">
        <w:rPr>
          <w:rFonts w:ascii="Book Antiqua" w:hAnsi="Book Antiqua"/>
          <w:position w:val="-10"/>
          <w:sz w:val="20"/>
        </w:rPr>
        <w:object w:dxaOrig="820" w:dyaOrig="300">
          <v:shape id="_x0000_i1061" type="#_x0000_t75" style="width:40.8pt;height:15pt" o:ole="">
            <v:imagedata r:id="rId76" o:title=""/>
          </v:shape>
          <o:OLEObject Type="Embed" ProgID="Equation.3" ShapeID="_x0000_i1061" DrawAspect="Content" ObjectID="_1739129480" r:id="rId77"/>
        </w:object>
      </w:r>
      <w:r>
        <w:rPr>
          <w:rFonts w:ascii="Book Antiqua" w:hAnsi="Book Antiqua"/>
          <w:sz w:val="22"/>
        </w:rPr>
        <w:t xml:space="preserve"> τότε Α*Β είναι επίσης ένας ασαφής αριθμός. </w:t>
      </w: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</w:p>
    <w:p w:rsidR="00564B8C" w:rsidRDefault="00564B8C" w:rsidP="00564B8C">
      <w:pPr>
        <w:tabs>
          <w:tab w:val="right" w:pos="8789"/>
          <w:tab w:val="right" w:pos="10065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Με βάση την παραπάνω σχέση προσδιορίζονται οι πράξεις μεταξύ των ασαφών αριθμών. Επίσης πολλές φορές αντί της εξέτασης όλων των α – τομών εξετάζουμε εις βάρος της ακρίβειας για υπολογιστική απλότητα, τις πλέον χαρακτηριστικές (π.χ. για α = 0, α = 0.25, α = 0.5, α = 0.75, α = 1).</w:t>
      </w:r>
    </w:p>
    <w:p w:rsidR="00564B8C" w:rsidRDefault="00564B8C" w:rsidP="00564B8C">
      <w:pPr>
        <w:pStyle w:val="a3"/>
        <w:tabs>
          <w:tab w:val="clear" w:pos="4153"/>
          <w:tab w:val="clear" w:pos="8306"/>
          <w:tab w:val="right" w:pos="8789"/>
          <w:tab w:val="right" w:pos="10065"/>
        </w:tabs>
      </w:pPr>
    </w:p>
    <w:p w:rsidR="00954BC5" w:rsidRDefault="00954BC5"/>
    <w:sectPr w:rsidR="00954BC5" w:rsidSect="00954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BAB"/>
    <w:multiLevelType w:val="singleLevel"/>
    <w:tmpl w:val="C12088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35E31052"/>
    <w:multiLevelType w:val="multilevel"/>
    <w:tmpl w:val="45E6E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7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997F78"/>
    <w:multiLevelType w:val="multilevel"/>
    <w:tmpl w:val="37DC69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7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332453"/>
    <w:multiLevelType w:val="multilevel"/>
    <w:tmpl w:val="F09066CE"/>
    <w:lvl w:ilvl="0">
      <w:start w:val="1"/>
      <w:numFmt w:val="upperRoman"/>
      <w:lvlText w:val="%1"/>
      <w:lvlJc w:val="left"/>
      <w:pPr>
        <w:tabs>
          <w:tab w:val="num" w:pos="720"/>
        </w:tabs>
        <w:ind w:left="390" w:hanging="390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390"/>
        </w:tabs>
        <w:ind w:left="390" w:hanging="390"/>
      </w:pPr>
      <w:rPr>
        <w:rFonts w:ascii="Book Antiqua" w:hAnsi="Book Antiqua" w:hint="default"/>
        <w:b/>
        <w:i w:val="0"/>
        <w:sz w:val="22"/>
      </w:rPr>
    </w:lvl>
    <w:lvl w:ilvl="2">
      <w:start w:val="2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Restart w:val="2"/>
      <w:lvlText w:val="%1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8C"/>
    <w:rsid w:val="000001B6"/>
    <w:rsid w:val="000012F8"/>
    <w:rsid w:val="00002170"/>
    <w:rsid w:val="000027F1"/>
    <w:rsid w:val="000032AB"/>
    <w:rsid w:val="00006988"/>
    <w:rsid w:val="000076BF"/>
    <w:rsid w:val="00010C13"/>
    <w:rsid w:val="000117E7"/>
    <w:rsid w:val="00013C88"/>
    <w:rsid w:val="0001677C"/>
    <w:rsid w:val="00022D6E"/>
    <w:rsid w:val="00024946"/>
    <w:rsid w:val="000270B4"/>
    <w:rsid w:val="000307DB"/>
    <w:rsid w:val="00031C0D"/>
    <w:rsid w:val="0003267F"/>
    <w:rsid w:val="00034256"/>
    <w:rsid w:val="00034AE2"/>
    <w:rsid w:val="00036A73"/>
    <w:rsid w:val="00040E6B"/>
    <w:rsid w:val="00041D90"/>
    <w:rsid w:val="00046DFA"/>
    <w:rsid w:val="000529B3"/>
    <w:rsid w:val="00054809"/>
    <w:rsid w:val="00061AE4"/>
    <w:rsid w:val="0006391B"/>
    <w:rsid w:val="00064F99"/>
    <w:rsid w:val="00066FE0"/>
    <w:rsid w:val="00067355"/>
    <w:rsid w:val="00067436"/>
    <w:rsid w:val="00070ABE"/>
    <w:rsid w:val="0007331C"/>
    <w:rsid w:val="0007414D"/>
    <w:rsid w:val="00075F47"/>
    <w:rsid w:val="00081573"/>
    <w:rsid w:val="00084AD5"/>
    <w:rsid w:val="00084E85"/>
    <w:rsid w:val="00086052"/>
    <w:rsid w:val="00086A08"/>
    <w:rsid w:val="00087B80"/>
    <w:rsid w:val="00091BCF"/>
    <w:rsid w:val="0009250C"/>
    <w:rsid w:val="000935D6"/>
    <w:rsid w:val="00093A76"/>
    <w:rsid w:val="0009444F"/>
    <w:rsid w:val="0009528D"/>
    <w:rsid w:val="00095453"/>
    <w:rsid w:val="0009613C"/>
    <w:rsid w:val="00096BA6"/>
    <w:rsid w:val="00097628"/>
    <w:rsid w:val="000A0395"/>
    <w:rsid w:val="000A0AE7"/>
    <w:rsid w:val="000A5555"/>
    <w:rsid w:val="000C03AB"/>
    <w:rsid w:val="000C17C5"/>
    <w:rsid w:val="000C3D85"/>
    <w:rsid w:val="000C53E4"/>
    <w:rsid w:val="000C5683"/>
    <w:rsid w:val="000C7722"/>
    <w:rsid w:val="000C7A91"/>
    <w:rsid w:val="000D0763"/>
    <w:rsid w:val="000D0B87"/>
    <w:rsid w:val="000D2E06"/>
    <w:rsid w:val="000D36C5"/>
    <w:rsid w:val="000D3F87"/>
    <w:rsid w:val="000D54E2"/>
    <w:rsid w:val="000E4273"/>
    <w:rsid w:val="000E449F"/>
    <w:rsid w:val="000E4A18"/>
    <w:rsid w:val="000E4C2F"/>
    <w:rsid w:val="000F2896"/>
    <w:rsid w:val="000F34CE"/>
    <w:rsid w:val="000F38F3"/>
    <w:rsid w:val="0010017C"/>
    <w:rsid w:val="00100348"/>
    <w:rsid w:val="0010064F"/>
    <w:rsid w:val="00101C60"/>
    <w:rsid w:val="0010233C"/>
    <w:rsid w:val="00104DB7"/>
    <w:rsid w:val="00107CA3"/>
    <w:rsid w:val="00111E5C"/>
    <w:rsid w:val="00112085"/>
    <w:rsid w:val="001154D8"/>
    <w:rsid w:val="001210B8"/>
    <w:rsid w:val="00121292"/>
    <w:rsid w:val="001213AF"/>
    <w:rsid w:val="00121F37"/>
    <w:rsid w:val="00122562"/>
    <w:rsid w:val="00122A32"/>
    <w:rsid w:val="00123EDE"/>
    <w:rsid w:val="0012483D"/>
    <w:rsid w:val="00127606"/>
    <w:rsid w:val="0013017F"/>
    <w:rsid w:val="0013036A"/>
    <w:rsid w:val="0013327A"/>
    <w:rsid w:val="00133D59"/>
    <w:rsid w:val="00133FA4"/>
    <w:rsid w:val="001359FD"/>
    <w:rsid w:val="00140C01"/>
    <w:rsid w:val="001414F0"/>
    <w:rsid w:val="00141AC1"/>
    <w:rsid w:val="00142544"/>
    <w:rsid w:val="0014572F"/>
    <w:rsid w:val="00145BD4"/>
    <w:rsid w:val="00147101"/>
    <w:rsid w:val="001509BE"/>
    <w:rsid w:val="001522CA"/>
    <w:rsid w:val="001532FE"/>
    <w:rsid w:val="001534DE"/>
    <w:rsid w:val="00155BC6"/>
    <w:rsid w:val="00155C43"/>
    <w:rsid w:val="00156252"/>
    <w:rsid w:val="001567A7"/>
    <w:rsid w:val="001634C5"/>
    <w:rsid w:val="00164A5F"/>
    <w:rsid w:val="00165931"/>
    <w:rsid w:val="00165E77"/>
    <w:rsid w:val="00171486"/>
    <w:rsid w:val="001714DD"/>
    <w:rsid w:val="00171DF0"/>
    <w:rsid w:val="00172B13"/>
    <w:rsid w:val="00174FAA"/>
    <w:rsid w:val="00175214"/>
    <w:rsid w:val="00177487"/>
    <w:rsid w:val="001803FC"/>
    <w:rsid w:val="001823B2"/>
    <w:rsid w:val="00183E5B"/>
    <w:rsid w:val="00184B70"/>
    <w:rsid w:val="00187C73"/>
    <w:rsid w:val="0019026E"/>
    <w:rsid w:val="0019097E"/>
    <w:rsid w:val="00190B0E"/>
    <w:rsid w:val="00191F88"/>
    <w:rsid w:val="00192AE7"/>
    <w:rsid w:val="0019698C"/>
    <w:rsid w:val="001973F9"/>
    <w:rsid w:val="001A33AA"/>
    <w:rsid w:val="001A61F3"/>
    <w:rsid w:val="001A6424"/>
    <w:rsid w:val="001A6B68"/>
    <w:rsid w:val="001A7781"/>
    <w:rsid w:val="001B2173"/>
    <w:rsid w:val="001B23DB"/>
    <w:rsid w:val="001B4E7C"/>
    <w:rsid w:val="001B6E10"/>
    <w:rsid w:val="001B77FA"/>
    <w:rsid w:val="001B787F"/>
    <w:rsid w:val="001C1613"/>
    <w:rsid w:val="001C298C"/>
    <w:rsid w:val="001C610A"/>
    <w:rsid w:val="001D018B"/>
    <w:rsid w:val="001D27CC"/>
    <w:rsid w:val="001D384D"/>
    <w:rsid w:val="001D566F"/>
    <w:rsid w:val="001D5DDC"/>
    <w:rsid w:val="001D653F"/>
    <w:rsid w:val="001D665B"/>
    <w:rsid w:val="001D7789"/>
    <w:rsid w:val="001E1A3C"/>
    <w:rsid w:val="001E28E2"/>
    <w:rsid w:val="001F082E"/>
    <w:rsid w:val="001F17FD"/>
    <w:rsid w:val="001F230E"/>
    <w:rsid w:val="001F41BA"/>
    <w:rsid w:val="001F493A"/>
    <w:rsid w:val="001F505D"/>
    <w:rsid w:val="00201EF5"/>
    <w:rsid w:val="00205B6F"/>
    <w:rsid w:val="00207344"/>
    <w:rsid w:val="002103D4"/>
    <w:rsid w:val="00211E3F"/>
    <w:rsid w:val="0021434A"/>
    <w:rsid w:val="002175A1"/>
    <w:rsid w:val="00220578"/>
    <w:rsid w:val="00223CA6"/>
    <w:rsid w:val="00225F8B"/>
    <w:rsid w:val="002273CB"/>
    <w:rsid w:val="0022758C"/>
    <w:rsid w:val="002319F4"/>
    <w:rsid w:val="00232ED4"/>
    <w:rsid w:val="002366DF"/>
    <w:rsid w:val="00236734"/>
    <w:rsid w:val="00236E38"/>
    <w:rsid w:val="00241E8F"/>
    <w:rsid w:val="002443FB"/>
    <w:rsid w:val="002455CC"/>
    <w:rsid w:val="00247195"/>
    <w:rsid w:val="002472B8"/>
    <w:rsid w:val="0025048D"/>
    <w:rsid w:val="00250E1E"/>
    <w:rsid w:val="00251935"/>
    <w:rsid w:val="00252527"/>
    <w:rsid w:val="00255221"/>
    <w:rsid w:val="00256380"/>
    <w:rsid w:val="00261543"/>
    <w:rsid w:val="00262E22"/>
    <w:rsid w:val="002638A2"/>
    <w:rsid w:val="002640B1"/>
    <w:rsid w:val="002674E7"/>
    <w:rsid w:val="00270881"/>
    <w:rsid w:val="00271068"/>
    <w:rsid w:val="00272619"/>
    <w:rsid w:val="002743B2"/>
    <w:rsid w:val="00275FD9"/>
    <w:rsid w:val="00277756"/>
    <w:rsid w:val="00277EE7"/>
    <w:rsid w:val="00282A71"/>
    <w:rsid w:val="002852EC"/>
    <w:rsid w:val="00285E07"/>
    <w:rsid w:val="00285E0D"/>
    <w:rsid w:val="00285EC5"/>
    <w:rsid w:val="00286316"/>
    <w:rsid w:val="002878F3"/>
    <w:rsid w:val="00291321"/>
    <w:rsid w:val="00292E00"/>
    <w:rsid w:val="00295A60"/>
    <w:rsid w:val="00296F1F"/>
    <w:rsid w:val="0029703D"/>
    <w:rsid w:val="002970D3"/>
    <w:rsid w:val="002A0AF2"/>
    <w:rsid w:val="002A35DC"/>
    <w:rsid w:val="002A460B"/>
    <w:rsid w:val="002A5957"/>
    <w:rsid w:val="002A5A69"/>
    <w:rsid w:val="002A62E3"/>
    <w:rsid w:val="002B151F"/>
    <w:rsid w:val="002B30FA"/>
    <w:rsid w:val="002B38BF"/>
    <w:rsid w:val="002B3BD0"/>
    <w:rsid w:val="002B42C9"/>
    <w:rsid w:val="002B4D37"/>
    <w:rsid w:val="002B58BE"/>
    <w:rsid w:val="002B688B"/>
    <w:rsid w:val="002B7576"/>
    <w:rsid w:val="002C11FC"/>
    <w:rsid w:val="002C1442"/>
    <w:rsid w:val="002C45F8"/>
    <w:rsid w:val="002D00DA"/>
    <w:rsid w:val="002D1F6C"/>
    <w:rsid w:val="002D2002"/>
    <w:rsid w:val="002D2857"/>
    <w:rsid w:val="002D2B60"/>
    <w:rsid w:val="002D327D"/>
    <w:rsid w:val="002D6E68"/>
    <w:rsid w:val="002D7195"/>
    <w:rsid w:val="002E1621"/>
    <w:rsid w:val="002E20EC"/>
    <w:rsid w:val="002E2C52"/>
    <w:rsid w:val="002E3AE7"/>
    <w:rsid w:val="002E58F9"/>
    <w:rsid w:val="002E5F44"/>
    <w:rsid w:val="002E69B1"/>
    <w:rsid w:val="002F144C"/>
    <w:rsid w:val="002F27AE"/>
    <w:rsid w:val="002F30F0"/>
    <w:rsid w:val="002F4124"/>
    <w:rsid w:val="00300CEB"/>
    <w:rsid w:val="00301190"/>
    <w:rsid w:val="003055B3"/>
    <w:rsid w:val="0031541E"/>
    <w:rsid w:val="00320BC7"/>
    <w:rsid w:val="003228DC"/>
    <w:rsid w:val="00326F87"/>
    <w:rsid w:val="003304DD"/>
    <w:rsid w:val="00331137"/>
    <w:rsid w:val="00331D36"/>
    <w:rsid w:val="00335815"/>
    <w:rsid w:val="003379B3"/>
    <w:rsid w:val="00340021"/>
    <w:rsid w:val="00343E91"/>
    <w:rsid w:val="0034591C"/>
    <w:rsid w:val="00346314"/>
    <w:rsid w:val="00347D6D"/>
    <w:rsid w:val="00351599"/>
    <w:rsid w:val="003516B3"/>
    <w:rsid w:val="00356415"/>
    <w:rsid w:val="00357362"/>
    <w:rsid w:val="003575BB"/>
    <w:rsid w:val="003635BF"/>
    <w:rsid w:val="0036433B"/>
    <w:rsid w:val="00365923"/>
    <w:rsid w:val="00367FD0"/>
    <w:rsid w:val="00373A39"/>
    <w:rsid w:val="00373B6A"/>
    <w:rsid w:val="0037636B"/>
    <w:rsid w:val="00376384"/>
    <w:rsid w:val="00376619"/>
    <w:rsid w:val="00382123"/>
    <w:rsid w:val="00383CDB"/>
    <w:rsid w:val="003844EF"/>
    <w:rsid w:val="003860BC"/>
    <w:rsid w:val="00386311"/>
    <w:rsid w:val="00386788"/>
    <w:rsid w:val="003873A7"/>
    <w:rsid w:val="0039034F"/>
    <w:rsid w:val="00392162"/>
    <w:rsid w:val="00392338"/>
    <w:rsid w:val="00393D7E"/>
    <w:rsid w:val="003967ED"/>
    <w:rsid w:val="003A454E"/>
    <w:rsid w:val="003A6736"/>
    <w:rsid w:val="003A6CDF"/>
    <w:rsid w:val="003A6D27"/>
    <w:rsid w:val="003A75A9"/>
    <w:rsid w:val="003A7C77"/>
    <w:rsid w:val="003B3982"/>
    <w:rsid w:val="003B56E2"/>
    <w:rsid w:val="003B59F9"/>
    <w:rsid w:val="003B696D"/>
    <w:rsid w:val="003B7B6F"/>
    <w:rsid w:val="003C11BC"/>
    <w:rsid w:val="003C28B3"/>
    <w:rsid w:val="003C3267"/>
    <w:rsid w:val="003C452D"/>
    <w:rsid w:val="003C4B1B"/>
    <w:rsid w:val="003C5AAE"/>
    <w:rsid w:val="003C5C9C"/>
    <w:rsid w:val="003C6764"/>
    <w:rsid w:val="003C70E0"/>
    <w:rsid w:val="003D14D7"/>
    <w:rsid w:val="003D41E0"/>
    <w:rsid w:val="003D5AC6"/>
    <w:rsid w:val="003D6806"/>
    <w:rsid w:val="003D75B0"/>
    <w:rsid w:val="003E1735"/>
    <w:rsid w:val="00400B7C"/>
    <w:rsid w:val="00404C8B"/>
    <w:rsid w:val="00405691"/>
    <w:rsid w:val="00405919"/>
    <w:rsid w:val="0041009A"/>
    <w:rsid w:val="0041178E"/>
    <w:rsid w:val="00414D47"/>
    <w:rsid w:val="004172E9"/>
    <w:rsid w:val="00420ED6"/>
    <w:rsid w:val="0042276B"/>
    <w:rsid w:val="00422E78"/>
    <w:rsid w:val="00423FD7"/>
    <w:rsid w:val="00424B2F"/>
    <w:rsid w:val="0042624C"/>
    <w:rsid w:val="004275E3"/>
    <w:rsid w:val="00430456"/>
    <w:rsid w:val="00433C26"/>
    <w:rsid w:val="00435F1E"/>
    <w:rsid w:val="00441C5A"/>
    <w:rsid w:val="0044607A"/>
    <w:rsid w:val="0045550E"/>
    <w:rsid w:val="004575C3"/>
    <w:rsid w:val="00460B20"/>
    <w:rsid w:val="00460B6D"/>
    <w:rsid w:val="00463325"/>
    <w:rsid w:val="00464022"/>
    <w:rsid w:val="00464E16"/>
    <w:rsid w:val="0046597C"/>
    <w:rsid w:val="004663A7"/>
    <w:rsid w:val="0046732C"/>
    <w:rsid w:val="00467FE9"/>
    <w:rsid w:val="00472A01"/>
    <w:rsid w:val="0047324A"/>
    <w:rsid w:val="0047339C"/>
    <w:rsid w:val="00474B81"/>
    <w:rsid w:val="00475FC0"/>
    <w:rsid w:val="0047683B"/>
    <w:rsid w:val="004776A0"/>
    <w:rsid w:val="00477933"/>
    <w:rsid w:val="00480038"/>
    <w:rsid w:val="00480732"/>
    <w:rsid w:val="00480FB1"/>
    <w:rsid w:val="004900D6"/>
    <w:rsid w:val="004902DF"/>
    <w:rsid w:val="00491850"/>
    <w:rsid w:val="00491D30"/>
    <w:rsid w:val="004937A8"/>
    <w:rsid w:val="00493D45"/>
    <w:rsid w:val="00495D2F"/>
    <w:rsid w:val="004960ED"/>
    <w:rsid w:val="00497531"/>
    <w:rsid w:val="004A2A8E"/>
    <w:rsid w:val="004A7838"/>
    <w:rsid w:val="004B051E"/>
    <w:rsid w:val="004B29AA"/>
    <w:rsid w:val="004B43DF"/>
    <w:rsid w:val="004C18BD"/>
    <w:rsid w:val="004C3010"/>
    <w:rsid w:val="004C3CC7"/>
    <w:rsid w:val="004C4F48"/>
    <w:rsid w:val="004C652B"/>
    <w:rsid w:val="004C77AD"/>
    <w:rsid w:val="004D153A"/>
    <w:rsid w:val="004D24C9"/>
    <w:rsid w:val="004D41BF"/>
    <w:rsid w:val="004E01F8"/>
    <w:rsid w:val="004E235D"/>
    <w:rsid w:val="004E3920"/>
    <w:rsid w:val="004E3C41"/>
    <w:rsid w:val="004E3C79"/>
    <w:rsid w:val="004E789D"/>
    <w:rsid w:val="004E799F"/>
    <w:rsid w:val="004F4E77"/>
    <w:rsid w:val="004F69CB"/>
    <w:rsid w:val="004F742B"/>
    <w:rsid w:val="00502927"/>
    <w:rsid w:val="00504C98"/>
    <w:rsid w:val="0050697D"/>
    <w:rsid w:val="00507506"/>
    <w:rsid w:val="005174D8"/>
    <w:rsid w:val="00521072"/>
    <w:rsid w:val="00522D4A"/>
    <w:rsid w:val="00523C53"/>
    <w:rsid w:val="0052491A"/>
    <w:rsid w:val="005250B1"/>
    <w:rsid w:val="00525420"/>
    <w:rsid w:val="00525A38"/>
    <w:rsid w:val="00525EF2"/>
    <w:rsid w:val="00530E66"/>
    <w:rsid w:val="005319A6"/>
    <w:rsid w:val="00531B7E"/>
    <w:rsid w:val="0053291E"/>
    <w:rsid w:val="0053392E"/>
    <w:rsid w:val="00535907"/>
    <w:rsid w:val="00536961"/>
    <w:rsid w:val="00536DA8"/>
    <w:rsid w:val="00537BCD"/>
    <w:rsid w:val="00546391"/>
    <w:rsid w:val="0054671C"/>
    <w:rsid w:val="00546AE6"/>
    <w:rsid w:val="00547A7E"/>
    <w:rsid w:val="00547EE3"/>
    <w:rsid w:val="005503F0"/>
    <w:rsid w:val="00551F34"/>
    <w:rsid w:val="005560C9"/>
    <w:rsid w:val="0055647F"/>
    <w:rsid w:val="00557125"/>
    <w:rsid w:val="00557BD1"/>
    <w:rsid w:val="00557D5C"/>
    <w:rsid w:val="00563343"/>
    <w:rsid w:val="00564B8C"/>
    <w:rsid w:val="00564FD4"/>
    <w:rsid w:val="00580142"/>
    <w:rsid w:val="00584CCC"/>
    <w:rsid w:val="00585BE5"/>
    <w:rsid w:val="00586144"/>
    <w:rsid w:val="0058746F"/>
    <w:rsid w:val="0059157C"/>
    <w:rsid w:val="00594450"/>
    <w:rsid w:val="005944E1"/>
    <w:rsid w:val="00597F43"/>
    <w:rsid w:val="005A1A8F"/>
    <w:rsid w:val="005A2B4D"/>
    <w:rsid w:val="005A488E"/>
    <w:rsid w:val="005A5108"/>
    <w:rsid w:val="005A617A"/>
    <w:rsid w:val="005B1C58"/>
    <w:rsid w:val="005B263A"/>
    <w:rsid w:val="005B2B5C"/>
    <w:rsid w:val="005B2B8E"/>
    <w:rsid w:val="005B3602"/>
    <w:rsid w:val="005B3E04"/>
    <w:rsid w:val="005B4F3D"/>
    <w:rsid w:val="005B59F5"/>
    <w:rsid w:val="005C4823"/>
    <w:rsid w:val="005C759D"/>
    <w:rsid w:val="005D00F0"/>
    <w:rsid w:val="005D1139"/>
    <w:rsid w:val="005D443F"/>
    <w:rsid w:val="005D52DC"/>
    <w:rsid w:val="005D69C0"/>
    <w:rsid w:val="005E217C"/>
    <w:rsid w:val="005E4AB8"/>
    <w:rsid w:val="005E6D7C"/>
    <w:rsid w:val="005E7422"/>
    <w:rsid w:val="005E7AD7"/>
    <w:rsid w:val="005F2620"/>
    <w:rsid w:val="005F28D8"/>
    <w:rsid w:val="005F4CA3"/>
    <w:rsid w:val="005F7649"/>
    <w:rsid w:val="00601330"/>
    <w:rsid w:val="00604924"/>
    <w:rsid w:val="0060747A"/>
    <w:rsid w:val="00612178"/>
    <w:rsid w:val="00612DBA"/>
    <w:rsid w:val="00614483"/>
    <w:rsid w:val="00614707"/>
    <w:rsid w:val="006172C2"/>
    <w:rsid w:val="006236D0"/>
    <w:rsid w:val="00626A9E"/>
    <w:rsid w:val="00626E0F"/>
    <w:rsid w:val="00626E19"/>
    <w:rsid w:val="0063053D"/>
    <w:rsid w:val="0063181D"/>
    <w:rsid w:val="00631B8B"/>
    <w:rsid w:val="006321AC"/>
    <w:rsid w:val="00632478"/>
    <w:rsid w:val="00633393"/>
    <w:rsid w:val="00636FE6"/>
    <w:rsid w:val="006411DD"/>
    <w:rsid w:val="006442E9"/>
    <w:rsid w:val="00645EC1"/>
    <w:rsid w:val="00646CE8"/>
    <w:rsid w:val="00650F27"/>
    <w:rsid w:val="006532C4"/>
    <w:rsid w:val="00654664"/>
    <w:rsid w:val="00655049"/>
    <w:rsid w:val="0066110F"/>
    <w:rsid w:val="006672EF"/>
    <w:rsid w:val="00667D18"/>
    <w:rsid w:val="00670691"/>
    <w:rsid w:val="006715CB"/>
    <w:rsid w:val="00672241"/>
    <w:rsid w:val="006725AF"/>
    <w:rsid w:val="00673A84"/>
    <w:rsid w:val="00673DA8"/>
    <w:rsid w:val="006749A7"/>
    <w:rsid w:val="006753E6"/>
    <w:rsid w:val="00680E1C"/>
    <w:rsid w:val="0068111C"/>
    <w:rsid w:val="006857C3"/>
    <w:rsid w:val="0068630C"/>
    <w:rsid w:val="0069118C"/>
    <w:rsid w:val="00692FEE"/>
    <w:rsid w:val="00696707"/>
    <w:rsid w:val="00697545"/>
    <w:rsid w:val="006A76BC"/>
    <w:rsid w:val="006A7FDD"/>
    <w:rsid w:val="006B028A"/>
    <w:rsid w:val="006B12A0"/>
    <w:rsid w:val="006B131D"/>
    <w:rsid w:val="006B26DD"/>
    <w:rsid w:val="006B2C69"/>
    <w:rsid w:val="006B4A18"/>
    <w:rsid w:val="006B5FC0"/>
    <w:rsid w:val="006B601C"/>
    <w:rsid w:val="006B680E"/>
    <w:rsid w:val="006C06CB"/>
    <w:rsid w:val="006C3D66"/>
    <w:rsid w:val="006C5902"/>
    <w:rsid w:val="006C5A3E"/>
    <w:rsid w:val="006D0AC0"/>
    <w:rsid w:val="006D136D"/>
    <w:rsid w:val="006D79AA"/>
    <w:rsid w:val="006E3A8A"/>
    <w:rsid w:val="006E3D90"/>
    <w:rsid w:val="006E51B3"/>
    <w:rsid w:val="006E54EA"/>
    <w:rsid w:val="006F066C"/>
    <w:rsid w:val="006F1C33"/>
    <w:rsid w:val="006F4403"/>
    <w:rsid w:val="006F4E82"/>
    <w:rsid w:val="006F6162"/>
    <w:rsid w:val="00700EB9"/>
    <w:rsid w:val="00700FBF"/>
    <w:rsid w:val="00704DC9"/>
    <w:rsid w:val="007108A7"/>
    <w:rsid w:val="00710ADF"/>
    <w:rsid w:val="0071269A"/>
    <w:rsid w:val="00712C12"/>
    <w:rsid w:val="00713656"/>
    <w:rsid w:val="007148F1"/>
    <w:rsid w:val="00717223"/>
    <w:rsid w:val="00722FF3"/>
    <w:rsid w:val="00723134"/>
    <w:rsid w:val="00723826"/>
    <w:rsid w:val="00724D42"/>
    <w:rsid w:val="0072504F"/>
    <w:rsid w:val="007255DA"/>
    <w:rsid w:val="007258B8"/>
    <w:rsid w:val="00725E1E"/>
    <w:rsid w:val="007264F8"/>
    <w:rsid w:val="00730A4F"/>
    <w:rsid w:val="00734CFD"/>
    <w:rsid w:val="00736D0C"/>
    <w:rsid w:val="00740036"/>
    <w:rsid w:val="0074005F"/>
    <w:rsid w:val="00741299"/>
    <w:rsid w:val="00741F01"/>
    <w:rsid w:val="007421A3"/>
    <w:rsid w:val="00743A27"/>
    <w:rsid w:val="0074406C"/>
    <w:rsid w:val="00745F45"/>
    <w:rsid w:val="00746008"/>
    <w:rsid w:val="00746FA2"/>
    <w:rsid w:val="00747213"/>
    <w:rsid w:val="00747929"/>
    <w:rsid w:val="0075102C"/>
    <w:rsid w:val="00752800"/>
    <w:rsid w:val="00754128"/>
    <w:rsid w:val="00754F8F"/>
    <w:rsid w:val="007602BA"/>
    <w:rsid w:val="0076340B"/>
    <w:rsid w:val="00763779"/>
    <w:rsid w:val="00763B48"/>
    <w:rsid w:val="00764E40"/>
    <w:rsid w:val="00767F47"/>
    <w:rsid w:val="0077001D"/>
    <w:rsid w:val="007745B0"/>
    <w:rsid w:val="00777097"/>
    <w:rsid w:val="00780609"/>
    <w:rsid w:val="00783AE3"/>
    <w:rsid w:val="0078520D"/>
    <w:rsid w:val="007858EA"/>
    <w:rsid w:val="00787C2C"/>
    <w:rsid w:val="007905D9"/>
    <w:rsid w:val="007919CE"/>
    <w:rsid w:val="00792F0C"/>
    <w:rsid w:val="00793B52"/>
    <w:rsid w:val="00793F29"/>
    <w:rsid w:val="007965E8"/>
    <w:rsid w:val="007A08F2"/>
    <w:rsid w:val="007A57D5"/>
    <w:rsid w:val="007A5ACD"/>
    <w:rsid w:val="007A5E6E"/>
    <w:rsid w:val="007B0B50"/>
    <w:rsid w:val="007B4A65"/>
    <w:rsid w:val="007C0778"/>
    <w:rsid w:val="007C3701"/>
    <w:rsid w:val="007C3967"/>
    <w:rsid w:val="007C50B1"/>
    <w:rsid w:val="007C5D39"/>
    <w:rsid w:val="007C772B"/>
    <w:rsid w:val="007D05B3"/>
    <w:rsid w:val="007D09AE"/>
    <w:rsid w:val="007D134C"/>
    <w:rsid w:val="007D347E"/>
    <w:rsid w:val="007D4EE3"/>
    <w:rsid w:val="007D7915"/>
    <w:rsid w:val="007E047A"/>
    <w:rsid w:val="007E14A7"/>
    <w:rsid w:val="007E1636"/>
    <w:rsid w:val="007E20A9"/>
    <w:rsid w:val="007E4608"/>
    <w:rsid w:val="007E6DA0"/>
    <w:rsid w:val="007E7F82"/>
    <w:rsid w:val="007F013B"/>
    <w:rsid w:val="007F1F1F"/>
    <w:rsid w:val="007F4291"/>
    <w:rsid w:val="007F6042"/>
    <w:rsid w:val="0080185F"/>
    <w:rsid w:val="00804C83"/>
    <w:rsid w:val="00807779"/>
    <w:rsid w:val="0081134C"/>
    <w:rsid w:val="00813675"/>
    <w:rsid w:val="00814F5F"/>
    <w:rsid w:val="008155B7"/>
    <w:rsid w:val="00815FAE"/>
    <w:rsid w:val="00816820"/>
    <w:rsid w:val="00821818"/>
    <w:rsid w:val="0082211E"/>
    <w:rsid w:val="00823A68"/>
    <w:rsid w:val="00823DCC"/>
    <w:rsid w:val="00824B95"/>
    <w:rsid w:val="0082564E"/>
    <w:rsid w:val="00827145"/>
    <w:rsid w:val="008308A9"/>
    <w:rsid w:val="00830C11"/>
    <w:rsid w:val="00830D02"/>
    <w:rsid w:val="00830E1E"/>
    <w:rsid w:val="00832D6A"/>
    <w:rsid w:val="00835C56"/>
    <w:rsid w:val="00835CB1"/>
    <w:rsid w:val="00835D4E"/>
    <w:rsid w:val="00840056"/>
    <w:rsid w:val="00840420"/>
    <w:rsid w:val="00843B91"/>
    <w:rsid w:val="00844354"/>
    <w:rsid w:val="00844589"/>
    <w:rsid w:val="00844FC6"/>
    <w:rsid w:val="00846437"/>
    <w:rsid w:val="0084662B"/>
    <w:rsid w:val="0085322A"/>
    <w:rsid w:val="00854BF7"/>
    <w:rsid w:val="00860440"/>
    <w:rsid w:val="00860B5A"/>
    <w:rsid w:val="008619B0"/>
    <w:rsid w:val="0086243A"/>
    <w:rsid w:val="0086552F"/>
    <w:rsid w:val="0087438E"/>
    <w:rsid w:val="00874C03"/>
    <w:rsid w:val="00876C2C"/>
    <w:rsid w:val="00876D06"/>
    <w:rsid w:val="00877577"/>
    <w:rsid w:val="00877A97"/>
    <w:rsid w:val="00880A8B"/>
    <w:rsid w:val="008833CC"/>
    <w:rsid w:val="00883C5E"/>
    <w:rsid w:val="0088615A"/>
    <w:rsid w:val="0088767A"/>
    <w:rsid w:val="0089045F"/>
    <w:rsid w:val="00891276"/>
    <w:rsid w:val="00891386"/>
    <w:rsid w:val="0089188E"/>
    <w:rsid w:val="0089632E"/>
    <w:rsid w:val="008A0AE2"/>
    <w:rsid w:val="008A12A3"/>
    <w:rsid w:val="008A15F6"/>
    <w:rsid w:val="008A2C49"/>
    <w:rsid w:val="008A560C"/>
    <w:rsid w:val="008A59B9"/>
    <w:rsid w:val="008A7C62"/>
    <w:rsid w:val="008B2548"/>
    <w:rsid w:val="008B32E7"/>
    <w:rsid w:val="008B435D"/>
    <w:rsid w:val="008B5ABE"/>
    <w:rsid w:val="008B5B61"/>
    <w:rsid w:val="008B64FC"/>
    <w:rsid w:val="008B679F"/>
    <w:rsid w:val="008B6A63"/>
    <w:rsid w:val="008B6D0D"/>
    <w:rsid w:val="008C3A9D"/>
    <w:rsid w:val="008C4787"/>
    <w:rsid w:val="008C697B"/>
    <w:rsid w:val="008C7D56"/>
    <w:rsid w:val="008D0A52"/>
    <w:rsid w:val="008D1155"/>
    <w:rsid w:val="008D2625"/>
    <w:rsid w:val="008D6974"/>
    <w:rsid w:val="008D7476"/>
    <w:rsid w:val="008E052A"/>
    <w:rsid w:val="008E11B6"/>
    <w:rsid w:val="008E11FE"/>
    <w:rsid w:val="008E34BB"/>
    <w:rsid w:val="008E6277"/>
    <w:rsid w:val="008E70E1"/>
    <w:rsid w:val="008F1C5F"/>
    <w:rsid w:val="00901C36"/>
    <w:rsid w:val="00901C40"/>
    <w:rsid w:val="00905B94"/>
    <w:rsid w:val="0090624F"/>
    <w:rsid w:val="009127BC"/>
    <w:rsid w:val="00912AA6"/>
    <w:rsid w:val="00914184"/>
    <w:rsid w:val="00917B71"/>
    <w:rsid w:val="0092079D"/>
    <w:rsid w:val="00920F0F"/>
    <w:rsid w:val="0092328E"/>
    <w:rsid w:val="00924609"/>
    <w:rsid w:val="0092496D"/>
    <w:rsid w:val="009251C6"/>
    <w:rsid w:val="00925401"/>
    <w:rsid w:val="00925794"/>
    <w:rsid w:val="00926E83"/>
    <w:rsid w:val="00931C7A"/>
    <w:rsid w:val="00933971"/>
    <w:rsid w:val="00933A30"/>
    <w:rsid w:val="00934835"/>
    <w:rsid w:val="00934EDA"/>
    <w:rsid w:val="009357F8"/>
    <w:rsid w:val="00937AA2"/>
    <w:rsid w:val="009417D5"/>
    <w:rsid w:val="00941D5E"/>
    <w:rsid w:val="00943163"/>
    <w:rsid w:val="00944424"/>
    <w:rsid w:val="009456DE"/>
    <w:rsid w:val="0094643C"/>
    <w:rsid w:val="00947EC2"/>
    <w:rsid w:val="00951540"/>
    <w:rsid w:val="00952709"/>
    <w:rsid w:val="00952C52"/>
    <w:rsid w:val="0095332D"/>
    <w:rsid w:val="009539C7"/>
    <w:rsid w:val="00954ACD"/>
    <w:rsid w:val="00954BC5"/>
    <w:rsid w:val="009550EA"/>
    <w:rsid w:val="0095563A"/>
    <w:rsid w:val="009566BD"/>
    <w:rsid w:val="00961290"/>
    <w:rsid w:val="00961CFA"/>
    <w:rsid w:val="00962929"/>
    <w:rsid w:val="00962EC7"/>
    <w:rsid w:val="00963C56"/>
    <w:rsid w:val="009647F0"/>
    <w:rsid w:val="00964CC1"/>
    <w:rsid w:val="00965E1B"/>
    <w:rsid w:val="009710BD"/>
    <w:rsid w:val="0097477B"/>
    <w:rsid w:val="009756E1"/>
    <w:rsid w:val="00975B78"/>
    <w:rsid w:val="009769EA"/>
    <w:rsid w:val="00977584"/>
    <w:rsid w:val="00977F14"/>
    <w:rsid w:val="00980C6C"/>
    <w:rsid w:val="009814CD"/>
    <w:rsid w:val="009820FC"/>
    <w:rsid w:val="00986F02"/>
    <w:rsid w:val="00991579"/>
    <w:rsid w:val="0099160C"/>
    <w:rsid w:val="00991C2B"/>
    <w:rsid w:val="00992977"/>
    <w:rsid w:val="00994B84"/>
    <w:rsid w:val="00994FE4"/>
    <w:rsid w:val="00996CF5"/>
    <w:rsid w:val="00997968"/>
    <w:rsid w:val="009A2FA7"/>
    <w:rsid w:val="009A36E7"/>
    <w:rsid w:val="009A3CE2"/>
    <w:rsid w:val="009A4D20"/>
    <w:rsid w:val="009A592F"/>
    <w:rsid w:val="009A66A2"/>
    <w:rsid w:val="009B022F"/>
    <w:rsid w:val="009B525B"/>
    <w:rsid w:val="009B5C42"/>
    <w:rsid w:val="009B6BEF"/>
    <w:rsid w:val="009C05DC"/>
    <w:rsid w:val="009C0AB9"/>
    <w:rsid w:val="009C11A2"/>
    <w:rsid w:val="009C17B9"/>
    <w:rsid w:val="009C2B34"/>
    <w:rsid w:val="009C6626"/>
    <w:rsid w:val="009C66F9"/>
    <w:rsid w:val="009C7A42"/>
    <w:rsid w:val="009C7BAD"/>
    <w:rsid w:val="009D10BE"/>
    <w:rsid w:val="009D2D88"/>
    <w:rsid w:val="009D3307"/>
    <w:rsid w:val="009D4406"/>
    <w:rsid w:val="009D60CA"/>
    <w:rsid w:val="009D6477"/>
    <w:rsid w:val="009E327E"/>
    <w:rsid w:val="009E3B86"/>
    <w:rsid w:val="009E3E4E"/>
    <w:rsid w:val="009E5E83"/>
    <w:rsid w:val="009E67A4"/>
    <w:rsid w:val="009E6AD5"/>
    <w:rsid w:val="009E6EEE"/>
    <w:rsid w:val="009E750E"/>
    <w:rsid w:val="009E7B39"/>
    <w:rsid w:val="009F1844"/>
    <w:rsid w:val="009F3D72"/>
    <w:rsid w:val="009F4414"/>
    <w:rsid w:val="009F5887"/>
    <w:rsid w:val="009F7133"/>
    <w:rsid w:val="009F7B28"/>
    <w:rsid w:val="00A01B10"/>
    <w:rsid w:val="00A02A9D"/>
    <w:rsid w:val="00A03213"/>
    <w:rsid w:val="00A0395E"/>
    <w:rsid w:val="00A055D7"/>
    <w:rsid w:val="00A05751"/>
    <w:rsid w:val="00A06817"/>
    <w:rsid w:val="00A0757C"/>
    <w:rsid w:val="00A07EAF"/>
    <w:rsid w:val="00A10495"/>
    <w:rsid w:val="00A11CCB"/>
    <w:rsid w:val="00A1342C"/>
    <w:rsid w:val="00A151E6"/>
    <w:rsid w:val="00A16315"/>
    <w:rsid w:val="00A17AFB"/>
    <w:rsid w:val="00A20E69"/>
    <w:rsid w:val="00A25786"/>
    <w:rsid w:val="00A25B5F"/>
    <w:rsid w:val="00A314C8"/>
    <w:rsid w:val="00A319A1"/>
    <w:rsid w:val="00A3225B"/>
    <w:rsid w:val="00A32973"/>
    <w:rsid w:val="00A379D9"/>
    <w:rsid w:val="00A37FB1"/>
    <w:rsid w:val="00A4294D"/>
    <w:rsid w:val="00A44C19"/>
    <w:rsid w:val="00A46750"/>
    <w:rsid w:val="00A47357"/>
    <w:rsid w:val="00A52314"/>
    <w:rsid w:val="00A5248F"/>
    <w:rsid w:val="00A52708"/>
    <w:rsid w:val="00A529C6"/>
    <w:rsid w:val="00A54C51"/>
    <w:rsid w:val="00A553D3"/>
    <w:rsid w:val="00A56158"/>
    <w:rsid w:val="00A61DBE"/>
    <w:rsid w:val="00A70F76"/>
    <w:rsid w:val="00A70FC2"/>
    <w:rsid w:val="00A716B8"/>
    <w:rsid w:val="00A71C01"/>
    <w:rsid w:val="00A73A47"/>
    <w:rsid w:val="00A74BFC"/>
    <w:rsid w:val="00A76887"/>
    <w:rsid w:val="00A8134C"/>
    <w:rsid w:val="00A81597"/>
    <w:rsid w:val="00A828FD"/>
    <w:rsid w:val="00A83EE2"/>
    <w:rsid w:val="00A84131"/>
    <w:rsid w:val="00A8662F"/>
    <w:rsid w:val="00A87123"/>
    <w:rsid w:val="00A91D1D"/>
    <w:rsid w:val="00A9201F"/>
    <w:rsid w:val="00A9388A"/>
    <w:rsid w:val="00A93FB3"/>
    <w:rsid w:val="00A95BE8"/>
    <w:rsid w:val="00A96286"/>
    <w:rsid w:val="00AA045A"/>
    <w:rsid w:val="00AA1E28"/>
    <w:rsid w:val="00AA4C25"/>
    <w:rsid w:val="00AB1D04"/>
    <w:rsid w:val="00AB304F"/>
    <w:rsid w:val="00AB3BEA"/>
    <w:rsid w:val="00AB42D6"/>
    <w:rsid w:val="00AB7A0A"/>
    <w:rsid w:val="00AC082D"/>
    <w:rsid w:val="00AC289B"/>
    <w:rsid w:val="00AC495F"/>
    <w:rsid w:val="00AC6A74"/>
    <w:rsid w:val="00AD0346"/>
    <w:rsid w:val="00AD0B59"/>
    <w:rsid w:val="00AD31B1"/>
    <w:rsid w:val="00AD5F71"/>
    <w:rsid w:val="00AD60B7"/>
    <w:rsid w:val="00AD685D"/>
    <w:rsid w:val="00AD7952"/>
    <w:rsid w:val="00AE0151"/>
    <w:rsid w:val="00AE14F0"/>
    <w:rsid w:val="00AE1CFB"/>
    <w:rsid w:val="00AE31B6"/>
    <w:rsid w:val="00AE48AF"/>
    <w:rsid w:val="00AE4CE6"/>
    <w:rsid w:val="00AE620A"/>
    <w:rsid w:val="00AF01D5"/>
    <w:rsid w:val="00AF0E26"/>
    <w:rsid w:val="00AF1546"/>
    <w:rsid w:val="00AF3CC9"/>
    <w:rsid w:val="00AF7381"/>
    <w:rsid w:val="00B01433"/>
    <w:rsid w:val="00B01C11"/>
    <w:rsid w:val="00B0257D"/>
    <w:rsid w:val="00B03812"/>
    <w:rsid w:val="00B03DA8"/>
    <w:rsid w:val="00B05789"/>
    <w:rsid w:val="00B05B11"/>
    <w:rsid w:val="00B136E4"/>
    <w:rsid w:val="00B13BF4"/>
    <w:rsid w:val="00B14338"/>
    <w:rsid w:val="00B14A51"/>
    <w:rsid w:val="00B20757"/>
    <w:rsid w:val="00B220B4"/>
    <w:rsid w:val="00B231C2"/>
    <w:rsid w:val="00B23F4C"/>
    <w:rsid w:val="00B2408A"/>
    <w:rsid w:val="00B2433A"/>
    <w:rsid w:val="00B254A0"/>
    <w:rsid w:val="00B25574"/>
    <w:rsid w:val="00B27964"/>
    <w:rsid w:val="00B303FC"/>
    <w:rsid w:val="00B316CA"/>
    <w:rsid w:val="00B31B11"/>
    <w:rsid w:val="00B35299"/>
    <w:rsid w:val="00B3552E"/>
    <w:rsid w:val="00B44A2F"/>
    <w:rsid w:val="00B4592F"/>
    <w:rsid w:val="00B479CF"/>
    <w:rsid w:val="00B5158D"/>
    <w:rsid w:val="00B527DE"/>
    <w:rsid w:val="00B52F23"/>
    <w:rsid w:val="00B53265"/>
    <w:rsid w:val="00B563E4"/>
    <w:rsid w:val="00B569B2"/>
    <w:rsid w:val="00B577D5"/>
    <w:rsid w:val="00B60039"/>
    <w:rsid w:val="00B60825"/>
    <w:rsid w:val="00B62F71"/>
    <w:rsid w:val="00B63735"/>
    <w:rsid w:val="00B6446C"/>
    <w:rsid w:val="00B64587"/>
    <w:rsid w:val="00B64F21"/>
    <w:rsid w:val="00B6794D"/>
    <w:rsid w:val="00B67B98"/>
    <w:rsid w:val="00B76548"/>
    <w:rsid w:val="00B80975"/>
    <w:rsid w:val="00B84260"/>
    <w:rsid w:val="00B843FD"/>
    <w:rsid w:val="00B85C13"/>
    <w:rsid w:val="00B87694"/>
    <w:rsid w:val="00B87ABC"/>
    <w:rsid w:val="00B87BA3"/>
    <w:rsid w:val="00B87BC4"/>
    <w:rsid w:val="00B910BC"/>
    <w:rsid w:val="00B92AEA"/>
    <w:rsid w:val="00B931BB"/>
    <w:rsid w:val="00BA02AE"/>
    <w:rsid w:val="00BA08AC"/>
    <w:rsid w:val="00BA16C5"/>
    <w:rsid w:val="00BA2BBB"/>
    <w:rsid w:val="00BA2EA1"/>
    <w:rsid w:val="00BA33CC"/>
    <w:rsid w:val="00BA57C4"/>
    <w:rsid w:val="00BA7267"/>
    <w:rsid w:val="00BA7612"/>
    <w:rsid w:val="00BB0F15"/>
    <w:rsid w:val="00BB18F1"/>
    <w:rsid w:val="00BB2BA2"/>
    <w:rsid w:val="00BB3024"/>
    <w:rsid w:val="00BB3DB5"/>
    <w:rsid w:val="00BB558E"/>
    <w:rsid w:val="00BB5DA0"/>
    <w:rsid w:val="00BB65F6"/>
    <w:rsid w:val="00BC06BA"/>
    <w:rsid w:val="00BC173B"/>
    <w:rsid w:val="00BC2763"/>
    <w:rsid w:val="00BC3452"/>
    <w:rsid w:val="00BC53E7"/>
    <w:rsid w:val="00BC561E"/>
    <w:rsid w:val="00BC7274"/>
    <w:rsid w:val="00BD54A9"/>
    <w:rsid w:val="00BE1D73"/>
    <w:rsid w:val="00BE2E44"/>
    <w:rsid w:val="00BE4503"/>
    <w:rsid w:val="00BE456C"/>
    <w:rsid w:val="00BE6AA8"/>
    <w:rsid w:val="00BF115C"/>
    <w:rsid w:val="00BF13E3"/>
    <w:rsid w:val="00BF1C26"/>
    <w:rsid w:val="00BF1ECA"/>
    <w:rsid w:val="00BF2E96"/>
    <w:rsid w:val="00BF38E9"/>
    <w:rsid w:val="00BF3CFF"/>
    <w:rsid w:val="00BF7817"/>
    <w:rsid w:val="00BF7DF2"/>
    <w:rsid w:val="00C030C3"/>
    <w:rsid w:val="00C0506E"/>
    <w:rsid w:val="00C05CB1"/>
    <w:rsid w:val="00C05F32"/>
    <w:rsid w:val="00C06DB8"/>
    <w:rsid w:val="00C076C9"/>
    <w:rsid w:val="00C10A4D"/>
    <w:rsid w:val="00C10F21"/>
    <w:rsid w:val="00C11A2F"/>
    <w:rsid w:val="00C12D97"/>
    <w:rsid w:val="00C13A0F"/>
    <w:rsid w:val="00C15217"/>
    <w:rsid w:val="00C15B58"/>
    <w:rsid w:val="00C16E03"/>
    <w:rsid w:val="00C2047D"/>
    <w:rsid w:val="00C22A25"/>
    <w:rsid w:val="00C245FE"/>
    <w:rsid w:val="00C312C9"/>
    <w:rsid w:val="00C317AB"/>
    <w:rsid w:val="00C31906"/>
    <w:rsid w:val="00C32155"/>
    <w:rsid w:val="00C3228E"/>
    <w:rsid w:val="00C36906"/>
    <w:rsid w:val="00C370E0"/>
    <w:rsid w:val="00C3720C"/>
    <w:rsid w:val="00C42E7D"/>
    <w:rsid w:val="00C45DAB"/>
    <w:rsid w:val="00C47449"/>
    <w:rsid w:val="00C477B3"/>
    <w:rsid w:val="00C50DD0"/>
    <w:rsid w:val="00C53A65"/>
    <w:rsid w:val="00C53EF0"/>
    <w:rsid w:val="00C54C44"/>
    <w:rsid w:val="00C57B37"/>
    <w:rsid w:val="00C60762"/>
    <w:rsid w:val="00C6259D"/>
    <w:rsid w:val="00C63A6A"/>
    <w:rsid w:val="00C63B03"/>
    <w:rsid w:val="00C6638F"/>
    <w:rsid w:val="00C71A60"/>
    <w:rsid w:val="00C7398A"/>
    <w:rsid w:val="00C7438B"/>
    <w:rsid w:val="00C74677"/>
    <w:rsid w:val="00C75E9C"/>
    <w:rsid w:val="00C7608A"/>
    <w:rsid w:val="00C77055"/>
    <w:rsid w:val="00C832E0"/>
    <w:rsid w:val="00C83AB5"/>
    <w:rsid w:val="00C840E8"/>
    <w:rsid w:val="00C84188"/>
    <w:rsid w:val="00C854A2"/>
    <w:rsid w:val="00C86EEA"/>
    <w:rsid w:val="00C9234E"/>
    <w:rsid w:val="00C94B04"/>
    <w:rsid w:val="00CA07C3"/>
    <w:rsid w:val="00CA22CE"/>
    <w:rsid w:val="00CA298C"/>
    <w:rsid w:val="00CA2AD9"/>
    <w:rsid w:val="00CA2C51"/>
    <w:rsid w:val="00CA3425"/>
    <w:rsid w:val="00CA4019"/>
    <w:rsid w:val="00CB0DCF"/>
    <w:rsid w:val="00CB1B50"/>
    <w:rsid w:val="00CB526F"/>
    <w:rsid w:val="00CB7D97"/>
    <w:rsid w:val="00CC0194"/>
    <w:rsid w:val="00CC0BF4"/>
    <w:rsid w:val="00CC244F"/>
    <w:rsid w:val="00CC33AD"/>
    <w:rsid w:val="00CC653B"/>
    <w:rsid w:val="00CC7D80"/>
    <w:rsid w:val="00CD0E6B"/>
    <w:rsid w:val="00CD18D1"/>
    <w:rsid w:val="00CD2948"/>
    <w:rsid w:val="00CD33FB"/>
    <w:rsid w:val="00CD7566"/>
    <w:rsid w:val="00CE0251"/>
    <w:rsid w:val="00CE0A1F"/>
    <w:rsid w:val="00CE1610"/>
    <w:rsid w:val="00CE6AD2"/>
    <w:rsid w:val="00CF39A0"/>
    <w:rsid w:val="00D0042B"/>
    <w:rsid w:val="00D016A8"/>
    <w:rsid w:val="00D016DC"/>
    <w:rsid w:val="00D03CCD"/>
    <w:rsid w:val="00D12332"/>
    <w:rsid w:val="00D14365"/>
    <w:rsid w:val="00D14752"/>
    <w:rsid w:val="00D202E1"/>
    <w:rsid w:val="00D2213F"/>
    <w:rsid w:val="00D22AEA"/>
    <w:rsid w:val="00D22D2F"/>
    <w:rsid w:val="00D235EB"/>
    <w:rsid w:val="00D24A31"/>
    <w:rsid w:val="00D24D91"/>
    <w:rsid w:val="00D25C37"/>
    <w:rsid w:val="00D27AD1"/>
    <w:rsid w:val="00D41F9D"/>
    <w:rsid w:val="00D433C9"/>
    <w:rsid w:val="00D46EA6"/>
    <w:rsid w:val="00D5032D"/>
    <w:rsid w:val="00D50A0E"/>
    <w:rsid w:val="00D53B86"/>
    <w:rsid w:val="00D53D89"/>
    <w:rsid w:val="00D54782"/>
    <w:rsid w:val="00D547CA"/>
    <w:rsid w:val="00D57178"/>
    <w:rsid w:val="00D6246C"/>
    <w:rsid w:val="00D64100"/>
    <w:rsid w:val="00D64288"/>
    <w:rsid w:val="00D653BB"/>
    <w:rsid w:val="00D65F45"/>
    <w:rsid w:val="00D66068"/>
    <w:rsid w:val="00D665F1"/>
    <w:rsid w:val="00D66F9F"/>
    <w:rsid w:val="00D677B6"/>
    <w:rsid w:val="00D70FF7"/>
    <w:rsid w:val="00D716CA"/>
    <w:rsid w:val="00D719C8"/>
    <w:rsid w:val="00D7313F"/>
    <w:rsid w:val="00D732D9"/>
    <w:rsid w:val="00D735FF"/>
    <w:rsid w:val="00D740CD"/>
    <w:rsid w:val="00D753B1"/>
    <w:rsid w:val="00D76537"/>
    <w:rsid w:val="00D814CF"/>
    <w:rsid w:val="00D834BE"/>
    <w:rsid w:val="00D864D9"/>
    <w:rsid w:val="00D8650A"/>
    <w:rsid w:val="00D90126"/>
    <w:rsid w:val="00D906C3"/>
    <w:rsid w:val="00D9248A"/>
    <w:rsid w:val="00D925AF"/>
    <w:rsid w:val="00D952AC"/>
    <w:rsid w:val="00DA6EA2"/>
    <w:rsid w:val="00DA7298"/>
    <w:rsid w:val="00DB1284"/>
    <w:rsid w:val="00DB556F"/>
    <w:rsid w:val="00DB6A03"/>
    <w:rsid w:val="00DB6B1C"/>
    <w:rsid w:val="00DB6F1A"/>
    <w:rsid w:val="00DC09E0"/>
    <w:rsid w:val="00DC0C2A"/>
    <w:rsid w:val="00DC14F3"/>
    <w:rsid w:val="00DC1FD1"/>
    <w:rsid w:val="00DC595F"/>
    <w:rsid w:val="00DC600A"/>
    <w:rsid w:val="00DD0817"/>
    <w:rsid w:val="00DD226C"/>
    <w:rsid w:val="00DD4142"/>
    <w:rsid w:val="00DD568B"/>
    <w:rsid w:val="00DD776D"/>
    <w:rsid w:val="00DD79BA"/>
    <w:rsid w:val="00DE139F"/>
    <w:rsid w:val="00DE1E39"/>
    <w:rsid w:val="00DE3861"/>
    <w:rsid w:val="00DE50B3"/>
    <w:rsid w:val="00DE6EBD"/>
    <w:rsid w:val="00DE7975"/>
    <w:rsid w:val="00DF2011"/>
    <w:rsid w:val="00DF6F61"/>
    <w:rsid w:val="00DF7C62"/>
    <w:rsid w:val="00E0318A"/>
    <w:rsid w:val="00E03716"/>
    <w:rsid w:val="00E05567"/>
    <w:rsid w:val="00E0714E"/>
    <w:rsid w:val="00E12251"/>
    <w:rsid w:val="00E1312B"/>
    <w:rsid w:val="00E1753F"/>
    <w:rsid w:val="00E234D8"/>
    <w:rsid w:val="00E25036"/>
    <w:rsid w:val="00E25264"/>
    <w:rsid w:val="00E26C9E"/>
    <w:rsid w:val="00E26CB8"/>
    <w:rsid w:val="00E26D3E"/>
    <w:rsid w:val="00E278B4"/>
    <w:rsid w:val="00E30F2A"/>
    <w:rsid w:val="00E3176B"/>
    <w:rsid w:val="00E317FA"/>
    <w:rsid w:val="00E35BAE"/>
    <w:rsid w:val="00E3608B"/>
    <w:rsid w:val="00E36597"/>
    <w:rsid w:val="00E36928"/>
    <w:rsid w:val="00E427EF"/>
    <w:rsid w:val="00E43D14"/>
    <w:rsid w:val="00E444AA"/>
    <w:rsid w:val="00E45335"/>
    <w:rsid w:val="00E47016"/>
    <w:rsid w:val="00E55A05"/>
    <w:rsid w:val="00E56C29"/>
    <w:rsid w:val="00E61BE4"/>
    <w:rsid w:val="00E64F7A"/>
    <w:rsid w:val="00E64FE6"/>
    <w:rsid w:val="00E6540F"/>
    <w:rsid w:val="00E66584"/>
    <w:rsid w:val="00E70773"/>
    <w:rsid w:val="00E71CA7"/>
    <w:rsid w:val="00E73084"/>
    <w:rsid w:val="00E73A74"/>
    <w:rsid w:val="00E74C40"/>
    <w:rsid w:val="00E7518B"/>
    <w:rsid w:val="00E80EDF"/>
    <w:rsid w:val="00E812AF"/>
    <w:rsid w:val="00E83FAB"/>
    <w:rsid w:val="00E85935"/>
    <w:rsid w:val="00E8686B"/>
    <w:rsid w:val="00E902D6"/>
    <w:rsid w:val="00E90356"/>
    <w:rsid w:val="00E9048A"/>
    <w:rsid w:val="00E90EB4"/>
    <w:rsid w:val="00E91C44"/>
    <w:rsid w:val="00E91E4D"/>
    <w:rsid w:val="00E92AA0"/>
    <w:rsid w:val="00E95E20"/>
    <w:rsid w:val="00EA114D"/>
    <w:rsid w:val="00EB3493"/>
    <w:rsid w:val="00EB3FC8"/>
    <w:rsid w:val="00EB60A1"/>
    <w:rsid w:val="00EC1723"/>
    <w:rsid w:val="00EC2EDA"/>
    <w:rsid w:val="00EC3156"/>
    <w:rsid w:val="00EC3FA6"/>
    <w:rsid w:val="00EC71E9"/>
    <w:rsid w:val="00ED03AF"/>
    <w:rsid w:val="00ED072C"/>
    <w:rsid w:val="00ED18A9"/>
    <w:rsid w:val="00ED4F45"/>
    <w:rsid w:val="00ED5BAD"/>
    <w:rsid w:val="00ED6EEF"/>
    <w:rsid w:val="00EE315F"/>
    <w:rsid w:val="00EE371C"/>
    <w:rsid w:val="00EE53DC"/>
    <w:rsid w:val="00EE6182"/>
    <w:rsid w:val="00EE64AE"/>
    <w:rsid w:val="00EE6B40"/>
    <w:rsid w:val="00EF0CBB"/>
    <w:rsid w:val="00EF2C66"/>
    <w:rsid w:val="00EF2FF5"/>
    <w:rsid w:val="00EF40C4"/>
    <w:rsid w:val="00EF541C"/>
    <w:rsid w:val="00EF6E9F"/>
    <w:rsid w:val="00EF6F24"/>
    <w:rsid w:val="00EF6FCD"/>
    <w:rsid w:val="00F02CAF"/>
    <w:rsid w:val="00F030AA"/>
    <w:rsid w:val="00F037C1"/>
    <w:rsid w:val="00F03849"/>
    <w:rsid w:val="00F05F8C"/>
    <w:rsid w:val="00F06899"/>
    <w:rsid w:val="00F10FE4"/>
    <w:rsid w:val="00F12C92"/>
    <w:rsid w:val="00F13C6C"/>
    <w:rsid w:val="00F13EDD"/>
    <w:rsid w:val="00F164E4"/>
    <w:rsid w:val="00F218F0"/>
    <w:rsid w:val="00F2292B"/>
    <w:rsid w:val="00F23CF1"/>
    <w:rsid w:val="00F24626"/>
    <w:rsid w:val="00F250FF"/>
    <w:rsid w:val="00F26DA2"/>
    <w:rsid w:val="00F273BF"/>
    <w:rsid w:val="00F320E3"/>
    <w:rsid w:val="00F32AC2"/>
    <w:rsid w:val="00F33545"/>
    <w:rsid w:val="00F33F43"/>
    <w:rsid w:val="00F3489B"/>
    <w:rsid w:val="00F37409"/>
    <w:rsid w:val="00F42463"/>
    <w:rsid w:val="00F43A1F"/>
    <w:rsid w:val="00F44420"/>
    <w:rsid w:val="00F4496B"/>
    <w:rsid w:val="00F461DF"/>
    <w:rsid w:val="00F513E4"/>
    <w:rsid w:val="00F5238F"/>
    <w:rsid w:val="00F52B33"/>
    <w:rsid w:val="00F533E7"/>
    <w:rsid w:val="00F564A7"/>
    <w:rsid w:val="00F57CB3"/>
    <w:rsid w:val="00F62902"/>
    <w:rsid w:val="00F655E4"/>
    <w:rsid w:val="00F66A0C"/>
    <w:rsid w:val="00F67AB4"/>
    <w:rsid w:val="00F7000D"/>
    <w:rsid w:val="00F71416"/>
    <w:rsid w:val="00F758DA"/>
    <w:rsid w:val="00F75EDB"/>
    <w:rsid w:val="00F7607A"/>
    <w:rsid w:val="00F815F8"/>
    <w:rsid w:val="00F8290B"/>
    <w:rsid w:val="00F83EF7"/>
    <w:rsid w:val="00F859E0"/>
    <w:rsid w:val="00F870D9"/>
    <w:rsid w:val="00F90AF4"/>
    <w:rsid w:val="00F95097"/>
    <w:rsid w:val="00F96DB8"/>
    <w:rsid w:val="00F97F47"/>
    <w:rsid w:val="00FA3371"/>
    <w:rsid w:val="00FA3F25"/>
    <w:rsid w:val="00FA76E4"/>
    <w:rsid w:val="00FB31EC"/>
    <w:rsid w:val="00FB5C28"/>
    <w:rsid w:val="00FB67D5"/>
    <w:rsid w:val="00FB6FCB"/>
    <w:rsid w:val="00FC36E9"/>
    <w:rsid w:val="00FC3BA3"/>
    <w:rsid w:val="00FC5497"/>
    <w:rsid w:val="00FC6268"/>
    <w:rsid w:val="00FD02C2"/>
    <w:rsid w:val="00FD1CB9"/>
    <w:rsid w:val="00FD42B8"/>
    <w:rsid w:val="00FD64ED"/>
    <w:rsid w:val="00FD6AF4"/>
    <w:rsid w:val="00FD6BC3"/>
    <w:rsid w:val="00FD7FA7"/>
    <w:rsid w:val="00FE1F46"/>
    <w:rsid w:val="00FE2F26"/>
    <w:rsid w:val="00FE306C"/>
    <w:rsid w:val="00FE3A54"/>
    <w:rsid w:val="00FE6D88"/>
    <w:rsid w:val="00FE7CE6"/>
    <w:rsid w:val="00FF0067"/>
    <w:rsid w:val="00FF0167"/>
    <w:rsid w:val="00FF185C"/>
    <w:rsid w:val="00FF27F1"/>
    <w:rsid w:val="00FF4B35"/>
    <w:rsid w:val="00FF5662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68DD4FF5-7182-4954-87FD-2DD677D6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B8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564B8C"/>
    <w:pPr>
      <w:keepNext/>
      <w:numPr>
        <w:ilvl w:val="1"/>
        <w:numId w:val="4"/>
      </w:numPr>
      <w:outlineLvl w:val="1"/>
    </w:pPr>
    <w:rPr>
      <w:rFonts w:ascii="Book Antiqua" w:hAnsi="Book Antiqua"/>
      <w:b/>
      <w:caps/>
      <w:sz w:val="22"/>
      <w:lang w:eastAsia="en-US"/>
    </w:rPr>
  </w:style>
  <w:style w:type="paragraph" w:styleId="3">
    <w:name w:val="heading 3"/>
    <w:basedOn w:val="a"/>
    <w:next w:val="a"/>
    <w:link w:val="3Char"/>
    <w:qFormat/>
    <w:rsid w:val="00564B8C"/>
    <w:pPr>
      <w:keepNext/>
      <w:numPr>
        <w:ilvl w:val="2"/>
        <w:numId w:val="4"/>
      </w:numPr>
      <w:outlineLvl w:val="2"/>
    </w:pPr>
    <w:rPr>
      <w:rFonts w:ascii="Book Antiqua" w:hAnsi="Book Antiqua"/>
      <w:b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64B8C"/>
    <w:rPr>
      <w:rFonts w:ascii="Book Antiqua" w:eastAsia="Times New Roman" w:hAnsi="Book Antiqua" w:cs="Times New Roman"/>
      <w:b/>
      <w:caps/>
      <w:szCs w:val="20"/>
    </w:rPr>
  </w:style>
  <w:style w:type="character" w:customStyle="1" w:styleId="3Char">
    <w:name w:val="Επικεφαλίδα 3 Char"/>
    <w:basedOn w:val="a0"/>
    <w:link w:val="3"/>
    <w:rsid w:val="00564B8C"/>
    <w:rPr>
      <w:rFonts w:ascii="Book Antiqua" w:eastAsia="Times New Roman" w:hAnsi="Book Antiqua" w:cs="Times New Roman"/>
      <w:b/>
      <w:szCs w:val="20"/>
    </w:rPr>
  </w:style>
  <w:style w:type="paragraph" w:styleId="a3">
    <w:name w:val="footer"/>
    <w:basedOn w:val="a"/>
    <w:link w:val="Char"/>
    <w:semiHidden/>
    <w:rsid w:val="00564B8C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">
    <w:name w:val="Υποσέλιδο Char"/>
    <w:basedOn w:val="a0"/>
    <w:link w:val="a3"/>
    <w:semiHidden/>
    <w:rsid w:val="00564B8C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Char0"/>
    <w:semiHidden/>
    <w:rsid w:val="00564B8C"/>
    <w:rPr>
      <w:rFonts w:ascii="Book Antiqua" w:hAnsi="Book Antiqua"/>
      <w:sz w:val="22"/>
      <w:lang w:eastAsia="en-US"/>
    </w:rPr>
  </w:style>
  <w:style w:type="character" w:customStyle="1" w:styleId="2Char0">
    <w:name w:val="Σώμα κείμενου 2 Char"/>
    <w:basedOn w:val="a0"/>
    <w:link w:val="20"/>
    <w:semiHidden/>
    <w:rsid w:val="00564B8C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χ</cp:lastModifiedBy>
  <cp:revision>2</cp:revision>
  <dcterms:created xsi:type="dcterms:W3CDTF">2023-02-28T20:41:00Z</dcterms:created>
  <dcterms:modified xsi:type="dcterms:W3CDTF">2023-02-28T20:41:00Z</dcterms:modified>
</cp:coreProperties>
</file>