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F97B" w14:textId="77777777" w:rsidR="0030274D" w:rsidRPr="00276A56" w:rsidRDefault="0030274D" w:rsidP="0030274D">
      <w:pPr>
        <w:rPr>
          <w:b/>
          <w:bCs/>
          <w:lang w:val="el-GR"/>
        </w:rPr>
      </w:pPr>
      <w:r w:rsidRPr="00276A56">
        <w:rPr>
          <w:b/>
          <w:bCs/>
          <w:lang w:val="el-GR"/>
        </w:rPr>
        <w:t>Τεχνικές περιβαλλοντικής διαχείρισης και οικονομικής αποτίμησης ΙΙ</w:t>
      </w:r>
    </w:p>
    <w:p w14:paraId="597CB2A8" w14:textId="77777777" w:rsidR="0030274D" w:rsidRDefault="0030274D" w:rsidP="0030274D">
      <w:pPr>
        <w:jc w:val="right"/>
        <w:rPr>
          <w:b/>
          <w:bCs/>
          <w:lang w:val="el-GR"/>
        </w:rPr>
      </w:pPr>
      <w:r>
        <w:rPr>
          <w:b/>
          <w:bCs/>
          <w:lang w:val="el-GR"/>
        </w:rPr>
        <w:t>Ξάνθη 27-3-2026</w:t>
      </w:r>
    </w:p>
    <w:p w14:paraId="1FDEC21B" w14:textId="77777777" w:rsidR="0030274D" w:rsidRPr="00276A56" w:rsidRDefault="0030274D" w:rsidP="0030274D">
      <w:pPr>
        <w:rPr>
          <w:b/>
          <w:bCs/>
          <w:lang w:val="el-GR"/>
        </w:rPr>
      </w:pPr>
      <w:r w:rsidRPr="00276A56">
        <w:rPr>
          <w:b/>
          <w:bCs/>
          <w:lang w:val="el-GR"/>
        </w:rPr>
        <w:t>Ερωτήσεις πολλαπλής επιλογής</w:t>
      </w:r>
    </w:p>
    <w:p w14:paraId="3FC94EF0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1. Ποιος είναι ο βασικός στόχος της Εκτίμησης Περιβαλλοντικών Επιπτώσεων (ΕΠΕ);</w:t>
      </w:r>
    </w:p>
    <w:p w14:paraId="28E631D1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α) Η αποκατάσταση ρυπασμένων περιοχών</w:t>
      </w:r>
    </w:p>
    <w:p w14:paraId="2211F698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β) Η αξιολόγηση επιπτώσεων πριν </w:t>
      </w:r>
      <w:r>
        <w:rPr>
          <w:lang w:val="el-GR"/>
        </w:rPr>
        <w:t xml:space="preserve">από </w:t>
      </w:r>
      <w:r w:rsidRPr="00276A56">
        <w:rPr>
          <w:lang w:val="el-GR"/>
        </w:rPr>
        <w:t>την υλοποίηση</w:t>
      </w:r>
      <w:r>
        <w:rPr>
          <w:lang w:val="el-GR"/>
        </w:rPr>
        <w:t xml:space="preserve"> ενός</w:t>
      </w:r>
      <w:r w:rsidRPr="00276A56">
        <w:rPr>
          <w:lang w:val="el-GR"/>
        </w:rPr>
        <w:t xml:space="preserve"> έργου</w:t>
      </w:r>
    </w:p>
    <w:p w14:paraId="262DECA1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γ) Η παρακολούθηση μετά την κατασκευή</w:t>
      </w:r>
    </w:p>
    <w:p w14:paraId="4ADB93EF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δ) Η αύξηση παραγωγικότητας έργων</w:t>
      </w:r>
    </w:p>
    <w:p w14:paraId="49E76DFD" w14:textId="77777777" w:rsidR="0030274D" w:rsidRDefault="0030274D" w:rsidP="0030274D">
      <w:pPr>
        <w:rPr>
          <w:lang w:val="el-GR"/>
        </w:rPr>
      </w:pPr>
    </w:p>
    <w:p w14:paraId="465EDD03" w14:textId="4319A54E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2. Τι εκφράζει η τιμή </w:t>
      </w:r>
      <w:r>
        <w:t>LC</w:t>
      </w:r>
      <w:r w:rsidRPr="00276A56">
        <w:rPr>
          <w:lang w:val="el-GR"/>
        </w:rPr>
        <w:t>50;</w:t>
      </w:r>
    </w:p>
    <w:p w14:paraId="40519E2C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α) </w:t>
      </w:r>
      <w:r>
        <w:rPr>
          <w:lang w:val="el-GR"/>
        </w:rPr>
        <w:t xml:space="preserve">την κατά </w:t>
      </w:r>
      <w:r w:rsidRPr="00276A56">
        <w:rPr>
          <w:lang w:val="el-GR"/>
        </w:rPr>
        <w:t xml:space="preserve">50% αύξηση </w:t>
      </w:r>
      <w:r>
        <w:rPr>
          <w:lang w:val="el-GR"/>
        </w:rPr>
        <w:t xml:space="preserve">του </w:t>
      </w:r>
      <w:r w:rsidRPr="00276A56">
        <w:rPr>
          <w:lang w:val="el-GR"/>
        </w:rPr>
        <w:t>πληθυσμού</w:t>
      </w:r>
    </w:p>
    <w:p w14:paraId="162DCEE9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β) </w:t>
      </w:r>
      <w:r>
        <w:rPr>
          <w:lang w:val="el-GR"/>
        </w:rPr>
        <w:t xml:space="preserve">τη συγκέντρωση που προκαλεί τη θνησιμότητα του </w:t>
      </w:r>
      <w:r w:rsidRPr="00276A56">
        <w:rPr>
          <w:lang w:val="el-GR"/>
        </w:rPr>
        <w:t xml:space="preserve">50% </w:t>
      </w:r>
      <w:r>
        <w:rPr>
          <w:lang w:val="el-GR"/>
        </w:rPr>
        <w:t xml:space="preserve">των </w:t>
      </w:r>
      <w:r w:rsidRPr="00276A56">
        <w:rPr>
          <w:lang w:val="el-GR"/>
        </w:rPr>
        <w:t>οργανισμών</w:t>
      </w:r>
    </w:p>
    <w:p w14:paraId="76677AB6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γ) Μέγιστη συγκέντρωση ρύπου</w:t>
      </w:r>
    </w:p>
    <w:p w14:paraId="7ADB8F8D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δ) Ρυθμό αποδόμησης</w:t>
      </w:r>
    </w:p>
    <w:p w14:paraId="541F02BE" w14:textId="7D8DA7CA" w:rsidR="0030274D" w:rsidRPr="00276A56" w:rsidRDefault="0030274D" w:rsidP="0030274D">
      <w:pPr>
        <w:rPr>
          <w:lang w:val="el-GR"/>
        </w:rPr>
      </w:pPr>
    </w:p>
    <w:p w14:paraId="44B909DE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3. Ποια είναι κύρια διαφορά</w:t>
      </w:r>
      <w:r>
        <w:rPr>
          <w:lang w:val="el-GR"/>
        </w:rPr>
        <w:t xml:space="preserve"> ανάμεσα σε</w:t>
      </w:r>
      <w:r w:rsidRPr="00276A56">
        <w:rPr>
          <w:lang w:val="el-GR"/>
        </w:rPr>
        <w:t xml:space="preserve"> ΧΑΔΑ</w:t>
      </w:r>
      <w:r>
        <w:rPr>
          <w:lang w:val="el-GR"/>
        </w:rPr>
        <w:t xml:space="preserve"> και</w:t>
      </w:r>
      <w:r w:rsidRPr="00276A56">
        <w:rPr>
          <w:lang w:val="el-GR"/>
        </w:rPr>
        <w:t xml:space="preserve"> ΧΥΤΑ;</w:t>
      </w:r>
    </w:p>
    <w:p w14:paraId="09BC5122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α) Ο ΧΥΤΑ έχει σύστημα </w:t>
      </w:r>
      <w:proofErr w:type="spellStart"/>
      <w:r w:rsidRPr="00276A56">
        <w:rPr>
          <w:lang w:val="el-GR"/>
        </w:rPr>
        <w:t>στεγάνωσης</w:t>
      </w:r>
      <w:proofErr w:type="spellEnd"/>
      <w:r>
        <w:rPr>
          <w:lang w:val="el-GR"/>
        </w:rPr>
        <w:t xml:space="preserve"> (</w:t>
      </w:r>
      <w:proofErr w:type="spellStart"/>
      <w:r>
        <w:rPr>
          <w:lang w:val="el-GR"/>
        </w:rPr>
        <w:t>γεωμεμβράνη</w:t>
      </w:r>
      <w:proofErr w:type="spellEnd"/>
      <w:r>
        <w:rPr>
          <w:lang w:val="el-GR"/>
        </w:rPr>
        <w:t>) και αποτελεί ελεγχόμενο χώρο διάθεσης</w:t>
      </w:r>
    </w:p>
    <w:p w14:paraId="188143C5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β) Ο ΧΑΔΑ είναι πιο ελεγχόμενος</w:t>
      </w:r>
    </w:p>
    <w:p w14:paraId="32119BCF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γ) Δεν υπάρχει διαφορά</w:t>
      </w:r>
    </w:p>
    <w:p w14:paraId="6893135D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δ) Ο ΧΑΔΑ έχει μικρότερο κόστος</w:t>
      </w:r>
      <w:r>
        <w:rPr>
          <w:lang w:val="el-GR"/>
        </w:rPr>
        <w:t xml:space="preserve"> και καλύτερο περιβαλλοντικό αποτύπωμα</w:t>
      </w:r>
    </w:p>
    <w:p w14:paraId="77EFB285" w14:textId="77777777" w:rsidR="0030274D" w:rsidRDefault="0030274D" w:rsidP="0030274D">
      <w:pPr>
        <w:rPr>
          <w:lang w:val="el-GR"/>
        </w:rPr>
      </w:pPr>
    </w:p>
    <w:p w14:paraId="4BEBD3A6" w14:textId="33A26454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4. Ποιος παράγοντας επηρεάζει την παραγωγή </w:t>
      </w:r>
      <w:proofErr w:type="spellStart"/>
      <w:r w:rsidRPr="00276A56">
        <w:rPr>
          <w:lang w:val="el-GR"/>
        </w:rPr>
        <w:t>διασταλαγμάτων</w:t>
      </w:r>
      <w:proofErr w:type="spellEnd"/>
      <w:r w:rsidRPr="00276A56">
        <w:rPr>
          <w:lang w:val="el-GR"/>
        </w:rPr>
        <w:t>;</w:t>
      </w:r>
    </w:p>
    <w:p w14:paraId="312369B0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α) Βροχόπτωση</w:t>
      </w:r>
    </w:p>
    <w:p w14:paraId="369A4B5F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β) Θερμοκρασία</w:t>
      </w:r>
    </w:p>
    <w:p w14:paraId="584A4B76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γ) Υγρασία αποβλήτων</w:t>
      </w:r>
    </w:p>
    <w:p w14:paraId="353DC070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δ) Όλα τα παραπάνω</w:t>
      </w:r>
    </w:p>
    <w:p w14:paraId="1D0C68F9" w14:textId="467B7558" w:rsidR="0030274D" w:rsidRDefault="0030274D" w:rsidP="0030274D">
      <w:pPr>
        <w:rPr>
          <w:lang w:val="el-GR"/>
        </w:rPr>
      </w:pPr>
    </w:p>
    <w:p w14:paraId="0023DB99" w14:textId="77777777" w:rsidR="0030274D" w:rsidRPr="00276A56" w:rsidRDefault="0030274D" w:rsidP="0030274D">
      <w:pPr>
        <w:rPr>
          <w:b/>
          <w:bCs/>
          <w:lang w:val="el-GR"/>
        </w:rPr>
      </w:pPr>
      <w:r w:rsidRPr="00276A56">
        <w:rPr>
          <w:b/>
          <w:bCs/>
          <w:lang w:val="el-GR"/>
        </w:rPr>
        <w:lastRenderedPageBreak/>
        <w:t>Ερωτήσεις σύντομης ανάπτυξης</w:t>
      </w:r>
    </w:p>
    <w:p w14:paraId="7AAC2677" w14:textId="7EE7D2DF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1. </w:t>
      </w:r>
      <w:r>
        <w:rPr>
          <w:lang w:val="el-GR"/>
        </w:rPr>
        <w:t>Ποιες οι α</w:t>
      </w:r>
      <w:r w:rsidRPr="003039B2">
        <w:rPr>
          <w:lang w:val="el-GR"/>
        </w:rPr>
        <w:t>ρχές που διέπουν τη διαδικασία εκτίμησης</w:t>
      </w:r>
      <w:r>
        <w:rPr>
          <w:lang w:val="el-GR"/>
        </w:rPr>
        <w:t xml:space="preserve"> περιβαλλοντικών επιπτώσεων</w:t>
      </w:r>
      <w:r>
        <w:rPr>
          <w:lang w:val="el-GR"/>
        </w:rPr>
        <w:t xml:space="preserve"> και ποια η</w:t>
      </w:r>
      <w:r w:rsidRPr="003039B2">
        <w:rPr>
          <w:lang w:val="el-GR"/>
        </w:rPr>
        <w:t xml:space="preserve"> δομή της διαδικασίας κατά τις κοινοτικές οδηγίες</w:t>
      </w:r>
    </w:p>
    <w:p w14:paraId="497D7808" w14:textId="1E91A508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>2. Τι είναι οι μονάδες τοξικότητας (</w:t>
      </w:r>
      <w:r>
        <w:t>TU</w:t>
      </w:r>
      <w:r w:rsidRPr="00276A56">
        <w:rPr>
          <w:lang w:val="el-GR"/>
        </w:rPr>
        <w:t>);</w:t>
      </w:r>
    </w:p>
    <w:p w14:paraId="64014FB8" w14:textId="24A7F78C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3. Ποια είναι τα βασικά χαρακτηριστικά των </w:t>
      </w:r>
      <w:proofErr w:type="spellStart"/>
      <w:r w:rsidRPr="00276A56">
        <w:rPr>
          <w:lang w:val="el-GR"/>
        </w:rPr>
        <w:t>διασταλαγμάτων</w:t>
      </w:r>
      <w:proofErr w:type="spellEnd"/>
      <w:r>
        <w:rPr>
          <w:lang w:val="el-GR"/>
        </w:rPr>
        <w:t xml:space="preserve"> (φυσικοχημικές παράμετροι)</w:t>
      </w:r>
      <w:r w:rsidRPr="00276A56">
        <w:rPr>
          <w:lang w:val="el-GR"/>
        </w:rPr>
        <w:t>;</w:t>
      </w:r>
    </w:p>
    <w:p w14:paraId="67BF3CA8" w14:textId="77777777" w:rsidR="0030274D" w:rsidRPr="00276A56" w:rsidRDefault="0030274D" w:rsidP="0030274D">
      <w:pPr>
        <w:rPr>
          <w:lang w:val="el-GR"/>
        </w:rPr>
      </w:pPr>
      <w:r w:rsidRPr="00276A56">
        <w:rPr>
          <w:lang w:val="el-GR"/>
        </w:rPr>
        <w:t xml:space="preserve">4. Ποια είναι η διαφορά </w:t>
      </w:r>
      <w:r>
        <w:t>NOEC</w:t>
      </w:r>
      <w:r w:rsidRPr="00276A56">
        <w:rPr>
          <w:lang w:val="el-GR"/>
        </w:rPr>
        <w:t xml:space="preserve"> και </w:t>
      </w:r>
      <w:r>
        <w:t>LOEC</w:t>
      </w:r>
      <w:r w:rsidRPr="00276A56">
        <w:rPr>
          <w:lang w:val="el-GR"/>
        </w:rPr>
        <w:t>;</w:t>
      </w:r>
    </w:p>
    <w:p w14:paraId="26D213D3" w14:textId="77777777" w:rsidR="00F9799F" w:rsidRPr="0030274D" w:rsidRDefault="00F9799F">
      <w:pPr>
        <w:rPr>
          <w:lang w:val="el-GR"/>
        </w:rPr>
      </w:pPr>
    </w:p>
    <w:sectPr w:rsidR="00F9799F" w:rsidRPr="0030274D" w:rsidSect="0030274D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4D"/>
    <w:rsid w:val="0030274D"/>
    <w:rsid w:val="008B352F"/>
    <w:rsid w:val="00A04673"/>
    <w:rsid w:val="00F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A7D8"/>
  <w15:chartTrackingRefBased/>
  <w15:docId w15:val="{C61AD5D7-EEC3-4758-9030-09657CA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4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27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27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27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27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27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27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27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27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27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02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02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02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027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0274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027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0274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027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02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0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0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27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0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274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027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274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3027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2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027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27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Remmas</dc:creator>
  <cp:keywords/>
  <dc:description/>
  <cp:lastModifiedBy>Nikolaos Remmas</cp:lastModifiedBy>
  <cp:revision>1</cp:revision>
  <dcterms:created xsi:type="dcterms:W3CDTF">2026-03-27T08:28:00Z</dcterms:created>
  <dcterms:modified xsi:type="dcterms:W3CDTF">2026-03-27T08:30:00Z</dcterms:modified>
</cp:coreProperties>
</file>