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B7E" w:rsidRDefault="00685B7E" w:rsidP="00124A2A">
      <w:pPr>
        <w:tabs>
          <w:tab w:val="left" w:pos="-142"/>
        </w:tabs>
        <w:ind w:right="-58"/>
        <w:rPr>
          <w:sz w:val="28"/>
          <w:szCs w:val="28"/>
          <w:lang w:val="en-US"/>
        </w:rPr>
      </w:pPr>
      <w:r>
        <w:rPr>
          <w:noProof/>
          <w:sz w:val="28"/>
          <w:szCs w:val="28"/>
          <w:lang w:val="en-GB" w:eastAsia="en-GB"/>
        </w:rPr>
        <w:drawing>
          <wp:anchor distT="0" distB="0" distL="114300" distR="114300" simplePos="0" relativeHeight="251659264" behindDoc="0" locked="0" layoutInCell="1" allowOverlap="1">
            <wp:simplePos x="0" y="0"/>
            <wp:positionH relativeFrom="column">
              <wp:posOffset>41275</wp:posOffset>
            </wp:positionH>
            <wp:positionV relativeFrom="paragraph">
              <wp:posOffset>49530</wp:posOffset>
            </wp:positionV>
            <wp:extent cx="1238250" cy="1097280"/>
            <wp:effectExtent l="0" t="0" r="0" b="0"/>
            <wp:wrapSquare wrapText="bothSides"/>
            <wp:docPr id="2" name="Picture 2" descr="Description: D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uth"/>
                    <pic:cNvPicPr>
                      <a:picLocks noChangeAspect="1" noChangeArrowheads="1"/>
                    </pic:cNvPicPr>
                  </pic:nvPicPr>
                  <pic:blipFill>
                    <a:blip r:embed="rId6" cstate="print"/>
                    <a:srcRect/>
                    <a:stretch>
                      <a:fillRect/>
                    </a:stretch>
                  </pic:blipFill>
                  <pic:spPr bwMode="auto">
                    <a:xfrm>
                      <a:off x="0" y="0"/>
                      <a:ext cx="1238250" cy="1097280"/>
                    </a:xfrm>
                    <a:prstGeom prst="rect">
                      <a:avLst/>
                    </a:prstGeom>
                    <a:noFill/>
                  </pic:spPr>
                </pic:pic>
              </a:graphicData>
            </a:graphic>
          </wp:anchor>
        </w:drawing>
      </w:r>
    </w:p>
    <w:p w:rsidR="00124A2A" w:rsidRDefault="00124A2A" w:rsidP="00124A2A">
      <w:pPr>
        <w:tabs>
          <w:tab w:val="left" w:pos="-142"/>
        </w:tabs>
        <w:ind w:right="-58"/>
        <w:rPr>
          <w:sz w:val="28"/>
          <w:szCs w:val="28"/>
        </w:rPr>
      </w:pPr>
      <w:r>
        <w:rPr>
          <w:sz w:val="28"/>
          <w:szCs w:val="28"/>
        </w:rPr>
        <w:t>ΔΗΜΟΚΡΙΤΕΙΟ ΠΑΝΕΠΙΣΤΗΜΙΟ ΘΡΑΚΗΣ</w:t>
      </w:r>
    </w:p>
    <w:p w:rsidR="00124A2A" w:rsidRDefault="00124A2A" w:rsidP="00124A2A">
      <w:pPr>
        <w:tabs>
          <w:tab w:val="left" w:pos="-142"/>
        </w:tabs>
        <w:ind w:right="-58"/>
        <w:rPr>
          <w:sz w:val="28"/>
          <w:szCs w:val="28"/>
        </w:rPr>
      </w:pPr>
      <w:r>
        <w:rPr>
          <w:sz w:val="28"/>
          <w:szCs w:val="28"/>
        </w:rPr>
        <w:t>ΠΟΛΥΤΕΧΝΙΚΗ ΣΧΟΛΗ ΞΑΝΘΗΣ</w:t>
      </w:r>
    </w:p>
    <w:p w:rsidR="00124A2A" w:rsidRDefault="00124A2A" w:rsidP="00124A2A">
      <w:pPr>
        <w:tabs>
          <w:tab w:val="left" w:pos="-142"/>
        </w:tabs>
        <w:ind w:right="-58"/>
        <w:rPr>
          <w:sz w:val="28"/>
          <w:szCs w:val="28"/>
        </w:rPr>
      </w:pPr>
      <w:r>
        <w:rPr>
          <w:sz w:val="28"/>
          <w:szCs w:val="28"/>
        </w:rPr>
        <w:t>ΤΜΗΜΑ ΠΟΛΙΤΙΚΩΝ ΜΗΧΑΝΙΚΩΝ</w:t>
      </w:r>
    </w:p>
    <w:p w:rsidR="00124A2A" w:rsidRDefault="00124A2A" w:rsidP="00124A2A">
      <w:pPr>
        <w:tabs>
          <w:tab w:val="left" w:pos="-142"/>
        </w:tabs>
        <w:ind w:right="-58"/>
        <w:rPr>
          <w:sz w:val="28"/>
          <w:szCs w:val="28"/>
        </w:rPr>
      </w:pPr>
      <w:r>
        <w:rPr>
          <w:sz w:val="28"/>
          <w:szCs w:val="28"/>
        </w:rPr>
        <w:t>ΤΟΜΕΑΣ ΥΔΡΑΥΛΙΚΩΝ ΕΡΓΩΝ</w:t>
      </w:r>
    </w:p>
    <w:p w:rsidR="00124A2A" w:rsidRDefault="00124A2A" w:rsidP="00124A2A">
      <w:pPr>
        <w:tabs>
          <w:tab w:val="left" w:pos="-142"/>
        </w:tabs>
        <w:ind w:right="-58"/>
        <w:jc w:val="both"/>
      </w:pPr>
    </w:p>
    <w:p w:rsidR="00124A2A" w:rsidRDefault="00124A2A" w:rsidP="00124A2A">
      <w:pPr>
        <w:tabs>
          <w:tab w:val="left" w:pos="-142"/>
        </w:tabs>
        <w:ind w:right="-58"/>
        <w:jc w:val="both"/>
      </w:pPr>
    </w:p>
    <w:p w:rsidR="00124A2A" w:rsidRDefault="00124A2A" w:rsidP="00124A2A">
      <w:pPr>
        <w:tabs>
          <w:tab w:val="left" w:pos="-142"/>
        </w:tabs>
        <w:ind w:right="-58"/>
        <w:jc w:val="both"/>
      </w:pPr>
    </w:p>
    <w:p w:rsidR="00124A2A" w:rsidRDefault="00124A2A" w:rsidP="00124A2A">
      <w:pPr>
        <w:tabs>
          <w:tab w:val="left" w:pos="-142"/>
        </w:tabs>
        <w:ind w:right="-58"/>
        <w:jc w:val="both"/>
        <w:rPr>
          <w:sz w:val="40"/>
          <w:szCs w:val="40"/>
        </w:rPr>
      </w:pPr>
    </w:p>
    <w:p w:rsidR="00124A2A" w:rsidRDefault="00124A2A" w:rsidP="00124A2A">
      <w:pPr>
        <w:tabs>
          <w:tab w:val="left" w:pos="-142"/>
        </w:tabs>
        <w:ind w:right="-58"/>
        <w:jc w:val="both"/>
        <w:rPr>
          <w:sz w:val="40"/>
          <w:szCs w:val="40"/>
        </w:rPr>
      </w:pPr>
    </w:p>
    <w:p w:rsidR="00124A2A" w:rsidRPr="0047778A" w:rsidRDefault="00124A2A" w:rsidP="00124A2A">
      <w:pPr>
        <w:tabs>
          <w:tab w:val="left" w:pos="-142"/>
        </w:tabs>
        <w:ind w:right="-58"/>
        <w:jc w:val="center"/>
        <w:rPr>
          <w:sz w:val="40"/>
          <w:szCs w:val="40"/>
        </w:rPr>
      </w:pPr>
    </w:p>
    <w:p w:rsidR="00685B7E" w:rsidRPr="0047778A" w:rsidRDefault="00685B7E" w:rsidP="00124A2A">
      <w:pPr>
        <w:tabs>
          <w:tab w:val="left" w:pos="-142"/>
        </w:tabs>
        <w:ind w:right="-58"/>
        <w:jc w:val="center"/>
        <w:rPr>
          <w:sz w:val="40"/>
          <w:szCs w:val="40"/>
        </w:rPr>
      </w:pPr>
    </w:p>
    <w:p w:rsidR="00124A2A" w:rsidRPr="00685B7E" w:rsidRDefault="00685B7E" w:rsidP="00124A2A">
      <w:pPr>
        <w:tabs>
          <w:tab w:val="left" w:pos="-142"/>
        </w:tabs>
        <w:ind w:right="-58"/>
        <w:jc w:val="center"/>
        <w:rPr>
          <w:b/>
          <w:sz w:val="44"/>
          <w:szCs w:val="44"/>
          <w:u w:val="single"/>
        </w:rPr>
      </w:pPr>
      <w:r w:rsidRPr="00685B7E">
        <w:rPr>
          <w:b/>
          <w:sz w:val="44"/>
          <w:szCs w:val="44"/>
          <w:u w:val="single"/>
        </w:rPr>
        <w:t>ΥΔΡΑΥΛΙΚΗ</w:t>
      </w:r>
    </w:p>
    <w:p w:rsidR="00685B7E" w:rsidRDefault="00685B7E" w:rsidP="00124A2A">
      <w:pPr>
        <w:tabs>
          <w:tab w:val="left" w:pos="-142"/>
        </w:tabs>
        <w:ind w:right="-58"/>
        <w:jc w:val="center"/>
        <w:rPr>
          <w:b/>
          <w:sz w:val="36"/>
          <w:szCs w:val="36"/>
        </w:rPr>
      </w:pPr>
    </w:p>
    <w:p w:rsidR="00685B7E" w:rsidRDefault="00685B7E" w:rsidP="00124A2A">
      <w:pPr>
        <w:tabs>
          <w:tab w:val="left" w:pos="-142"/>
        </w:tabs>
        <w:ind w:right="-58"/>
        <w:jc w:val="center"/>
        <w:rPr>
          <w:b/>
          <w:sz w:val="36"/>
          <w:szCs w:val="36"/>
        </w:rPr>
      </w:pPr>
      <w:r>
        <w:rPr>
          <w:b/>
          <w:sz w:val="36"/>
          <w:szCs w:val="36"/>
        </w:rPr>
        <w:t>ΑΣΚΗΣΕΙΣ</w:t>
      </w:r>
    </w:p>
    <w:p w:rsidR="00685B7E" w:rsidRDefault="00685B7E" w:rsidP="00124A2A">
      <w:pPr>
        <w:tabs>
          <w:tab w:val="left" w:pos="-142"/>
        </w:tabs>
        <w:ind w:right="-58"/>
        <w:jc w:val="center"/>
        <w:rPr>
          <w:b/>
          <w:sz w:val="36"/>
          <w:szCs w:val="36"/>
        </w:rPr>
      </w:pPr>
    </w:p>
    <w:p w:rsidR="00685B7E" w:rsidRDefault="00685B7E" w:rsidP="00124A2A">
      <w:pPr>
        <w:tabs>
          <w:tab w:val="left" w:pos="-142"/>
        </w:tabs>
        <w:ind w:right="-58"/>
        <w:jc w:val="center"/>
        <w:rPr>
          <w:b/>
          <w:sz w:val="36"/>
          <w:szCs w:val="36"/>
        </w:rPr>
      </w:pPr>
      <w:r>
        <w:rPr>
          <w:b/>
          <w:sz w:val="36"/>
          <w:szCs w:val="36"/>
        </w:rPr>
        <w:t>ΑΝΟΙΚΤΟΙ ΑΓΩΓΟΙ</w:t>
      </w:r>
    </w:p>
    <w:p w:rsidR="00685B7E" w:rsidRDefault="00685B7E" w:rsidP="00124A2A">
      <w:pPr>
        <w:tabs>
          <w:tab w:val="left" w:pos="-142"/>
        </w:tabs>
        <w:ind w:right="-58"/>
        <w:jc w:val="center"/>
        <w:rPr>
          <w:b/>
          <w:sz w:val="36"/>
          <w:szCs w:val="36"/>
        </w:rPr>
      </w:pPr>
    </w:p>
    <w:p w:rsidR="00685B7E" w:rsidRPr="00685B7E" w:rsidRDefault="00685B7E" w:rsidP="00124A2A">
      <w:pPr>
        <w:tabs>
          <w:tab w:val="left" w:pos="-142"/>
        </w:tabs>
        <w:ind w:right="-58"/>
        <w:jc w:val="center"/>
        <w:rPr>
          <w:sz w:val="36"/>
          <w:szCs w:val="36"/>
        </w:rPr>
      </w:pPr>
      <w:r w:rsidRPr="00685B7E">
        <w:rPr>
          <w:sz w:val="36"/>
          <w:szCs w:val="36"/>
        </w:rPr>
        <w:t>5</w:t>
      </w:r>
      <w:r w:rsidRPr="00685B7E">
        <w:rPr>
          <w:sz w:val="36"/>
          <w:szCs w:val="36"/>
          <w:vertAlign w:val="superscript"/>
        </w:rPr>
        <w:t>ο</w:t>
      </w:r>
      <w:r w:rsidRPr="00685B7E">
        <w:rPr>
          <w:sz w:val="36"/>
          <w:szCs w:val="36"/>
        </w:rPr>
        <w:t xml:space="preserve"> Εξάμηνο</w:t>
      </w:r>
    </w:p>
    <w:p w:rsidR="00685B7E" w:rsidRDefault="00685B7E" w:rsidP="00124A2A">
      <w:pPr>
        <w:tabs>
          <w:tab w:val="left" w:pos="-142"/>
        </w:tabs>
        <w:ind w:right="-58"/>
        <w:jc w:val="center"/>
        <w:rPr>
          <w:b/>
          <w:sz w:val="36"/>
          <w:szCs w:val="36"/>
        </w:rPr>
      </w:pPr>
    </w:p>
    <w:p w:rsidR="00685B7E" w:rsidRPr="00685B7E" w:rsidRDefault="00685B7E" w:rsidP="00124A2A">
      <w:pPr>
        <w:tabs>
          <w:tab w:val="left" w:pos="-142"/>
        </w:tabs>
        <w:ind w:right="-58"/>
        <w:jc w:val="center"/>
        <w:rPr>
          <w:b/>
          <w:sz w:val="36"/>
          <w:szCs w:val="36"/>
        </w:rPr>
      </w:pPr>
    </w:p>
    <w:p w:rsidR="00124A2A" w:rsidRDefault="00124A2A" w:rsidP="00124A2A">
      <w:pPr>
        <w:tabs>
          <w:tab w:val="left" w:pos="-142"/>
        </w:tabs>
        <w:ind w:right="-58"/>
        <w:rPr>
          <w:sz w:val="36"/>
          <w:szCs w:val="36"/>
        </w:rPr>
      </w:pPr>
    </w:p>
    <w:p w:rsidR="00124A2A" w:rsidRDefault="003B633A" w:rsidP="003B633A">
      <w:pPr>
        <w:tabs>
          <w:tab w:val="left" w:pos="-142"/>
        </w:tabs>
        <w:ind w:right="-58"/>
        <w:jc w:val="center"/>
        <w:rPr>
          <w:sz w:val="36"/>
          <w:szCs w:val="36"/>
        </w:rPr>
      </w:pPr>
      <w:r>
        <w:rPr>
          <w:sz w:val="36"/>
          <w:szCs w:val="36"/>
        </w:rPr>
        <w:t xml:space="preserve">Μέρος </w:t>
      </w:r>
      <w:r w:rsidR="009851A0">
        <w:rPr>
          <w:sz w:val="36"/>
          <w:szCs w:val="36"/>
        </w:rPr>
        <w:t>Δ</w:t>
      </w:r>
      <w:r>
        <w:rPr>
          <w:sz w:val="36"/>
          <w:szCs w:val="36"/>
        </w:rPr>
        <w:t>’</w:t>
      </w:r>
    </w:p>
    <w:p w:rsidR="00315417" w:rsidRPr="003B633A" w:rsidRDefault="00315417" w:rsidP="003B633A">
      <w:pPr>
        <w:tabs>
          <w:tab w:val="left" w:pos="-142"/>
        </w:tabs>
        <w:ind w:right="-58"/>
        <w:jc w:val="center"/>
        <w:rPr>
          <w:sz w:val="36"/>
          <w:szCs w:val="36"/>
        </w:rPr>
      </w:pPr>
      <w:r>
        <w:rPr>
          <w:sz w:val="36"/>
          <w:szCs w:val="36"/>
        </w:rPr>
        <w:t>Υδραυλικό άλμα</w:t>
      </w:r>
    </w:p>
    <w:p w:rsidR="00124A2A" w:rsidRDefault="00124A2A" w:rsidP="00124A2A">
      <w:pPr>
        <w:tabs>
          <w:tab w:val="left" w:pos="-142"/>
        </w:tabs>
        <w:ind w:right="-58"/>
        <w:rPr>
          <w:sz w:val="36"/>
          <w:szCs w:val="36"/>
        </w:rPr>
      </w:pPr>
    </w:p>
    <w:p w:rsidR="00124A2A" w:rsidRDefault="00AF53B4" w:rsidP="00124A2A">
      <w:pPr>
        <w:tabs>
          <w:tab w:val="left" w:pos="-142"/>
        </w:tabs>
        <w:ind w:right="-58"/>
        <w:rPr>
          <w:sz w:val="36"/>
          <w:szCs w:val="36"/>
        </w:rPr>
      </w:pPr>
      <w:r w:rsidRPr="00AF53B4">
        <w:rPr>
          <w:noProof/>
          <w:sz w:val="36"/>
          <w:szCs w:val="36"/>
          <w:lang w:val="en-GB" w:eastAsia="en-GB"/>
        </w:rPr>
        <w:drawing>
          <wp:anchor distT="0" distB="0" distL="114300" distR="114300" simplePos="0" relativeHeight="251667456" behindDoc="1" locked="0" layoutInCell="1" allowOverlap="1">
            <wp:simplePos x="0" y="0"/>
            <wp:positionH relativeFrom="column">
              <wp:posOffset>1950208</wp:posOffset>
            </wp:positionH>
            <wp:positionV relativeFrom="paragraph">
              <wp:posOffset>65614</wp:posOffset>
            </wp:positionV>
            <wp:extent cx="3238320" cy="1405719"/>
            <wp:effectExtent l="19050" t="0" r="180" b="0"/>
            <wp:wrapNone/>
            <wp:docPr id="5" name="Εικόνα 1"/>
            <wp:cNvGraphicFramePr/>
            <a:graphic xmlns:a="http://schemas.openxmlformats.org/drawingml/2006/main">
              <a:graphicData uri="http://schemas.openxmlformats.org/drawingml/2006/picture">
                <pic:pic xmlns:pic="http://schemas.openxmlformats.org/drawingml/2006/picture">
                  <pic:nvPicPr>
                    <pic:cNvPr id="337922" name="Picture 2"/>
                    <pic:cNvPicPr>
                      <a:picLocks noGrp="1" noChangeAspect="1" noChangeArrowheads="1"/>
                    </pic:cNvPicPr>
                  </pic:nvPicPr>
                  <pic:blipFill>
                    <a:blip r:embed="rId7" cstate="print"/>
                    <a:srcRect l="21908" t="20070" r="13193"/>
                    <a:stretch>
                      <a:fillRect/>
                    </a:stretch>
                  </pic:blipFill>
                  <pic:spPr bwMode="auto">
                    <a:xfrm>
                      <a:off x="0" y="0"/>
                      <a:ext cx="3238320" cy="1405719"/>
                    </a:xfrm>
                    <a:prstGeom prst="rect">
                      <a:avLst/>
                    </a:prstGeom>
                    <a:noFill/>
                    <a:ln w="9525">
                      <a:noFill/>
                      <a:miter lim="800000"/>
                      <a:headEnd/>
                      <a:tailEnd/>
                    </a:ln>
                  </pic:spPr>
                </pic:pic>
              </a:graphicData>
            </a:graphic>
          </wp:anchor>
        </w:drawing>
      </w:r>
    </w:p>
    <w:p w:rsidR="00124A2A" w:rsidRDefault="00124A2A" w:rsidP="00124A2A">
      <w:pPr>
        <w:tabs>
          <w:tab w:val="left" w:pos="-142"/>
        </w:tabs>
        <w:ind w:right="-58"/>
        <w:rPr>
          <w:sz w:val="36"/>
          <w:szCs w:val="36"/>
        </w:rPr>
      </w:pPr>
    </w:p>
    <w:p w:rsidR="00124A2A" w:rsidRDefault="00124A2A" w:rsidP="00124A2A">
      <w:pPr>
        <w:tabs>
          <w:tab w:val="left" w:pos="-142"/>
        </w:tabs>
        <w:ind w:right="-58"/>
        <w:rPr>
          <w:sz w:val="36"/>
          <w:szCs w:val="36"/>
        </w:rPr>
      </w:pPr>
    </w:p>
    <w:p w:rsidR="00124A2A" w:rsidRDefault="00124A2A" w:rsidP="00124A2A">
      <w:pPr>
        <w:tabs>
          <w:tab w:val="left" w:pos="-142"/>
        </w:tabs>
        <w:ind w:right="-58"/>
        <w:rPr>
          <w:sz w:val="36"/>
          <w:szCs w:val="36"/>
        </w:rPr>
      </w:pPr>
    </w:p>
    <w:p w:rsidR="00124A2A" w:rsidRDefault="00124A2A" w:rsidP="00124A2A">
      <w:pPr>
        <w:tabs>
          <w:tab w:val="left" w:pos="-142"/>
        </w:tabs>
        <w:ind w:right="-58"/>
        <w:jc w:val="center"/>
        <w:rPr>
          <w:sz w:val="28"/>
          <w:szCs w:val="28"/>
        </w:rPr>
      </w:pPr>
    </w:p>
    <w:p w:rsidR="00124A2A" w:rsidRDefault="00124A2A" w:rsidP="00124A2A">
      <w:pPr>
        <w:tabs>
          <w:tab w:val="left" w:pos="-142"/>
        </w:tabs>
        <w:ind w:right="-58"/>
        <w:jc w:val="center"/>
        <w:rPr>
          <w:sz w:val="28"/>
          <w:szCs w:val="28"/>
        </w:rPr>
      </w:pPr>
    </w:p>
    <w:p w:rsidR="00124A2A" w:rsidRDefault="00124A2A" w:rsidP="00124A2A">
      <w:pPr>
        <w:tabs>
          <w:tab w:val="left" w:pos="-142"/>
        </w:tabs>
        <w:ind w:right="-58"/>
        <w:jc w:val="center"/>
        <w:rPr>
          <w:sz w:val="28"/>
          <w:szCs w:val="28"/>
        </w:rPr>
      </w:pPr>
    </w:p>
    <w:p w:rsidR="00124A2A" w:rsidRDefault="00124A2A" w:rsidP="00124A2A">
      <w:pPr>
        <w:tabs>
          <w:tab w:val="left" w:pos="-142"/>
        </w:tabs>
        <w:ind w:right="-58"/>
        <w:jc w:val="center"/>
        <w:rPr>
          <w:sz w:val="28"/>
          <w:szCs w:val="28"/>
        </w:rPr>
      </w:pPr>
    </w:p>
    <w:p w:rsidR="00124A2A" w:rsidRDefault="00124A2A" w:rsidP="00124A2A">
      <w:pPr>
        <w:numPr>
          <w:ilvl w:val="12"/>
          <w:numId w:val="0"/>
        </w:numPr>
        <w:tabs>
          <w:tab w:val="left" w:pos="-142"/>
        </w:tabs>
        <w:ind w:right="-58"/>
        <w:jc w:val="center"/>
        <w:rPr>
          <w:sz w:val="36"/>
          <w:szCs w:val="36"/>
        </w:rPr>
      </w:pPr>
      <w:r>
        <w:rPr>
          <w:sz w:val="36"/>
          <w:szCs w:val="36"/>
        </w:rPr>
        <w:t>Δ</w:t>
      </w:r>
      <w:r w:rsidR="00685B7E">
        <w:rPr>
          <w:sz w:val="36"/>
          <w:szCs w:val="36"/>
        </w:rPr>
        <w:t>ιδάσκων</w:t>
      </w:r>
      <w:r>
        <w:rPr>
          <w:sz w:val="36"/>
          <w:szCs w:val="36"/>
        </w:rPr>
        <w:t>:</w:t>
      </w:r>
    </w:p>
    <w:p w:rsidR="00124A2A" w:rsidRDefault="00685B7E" w:rsidP="00124A2A">
      <w:pPr>
        <w:tabs>
          <w:tab w:val="left" w:pos="-142"/>
        </w:tabs>
        <w:ind w:right="-58"/>
        <w:jc w:val="center"/>
        <w:rPr>
          <w:sz w:val="28"/>
          <w:szCs w:val="28"/>
        </w:rPr>
      </w:pPr>
      <w:r>
        <w:rPr>
          <w:sz w:val="36"/>
          <w:szCs w:val="36"/>
        </w:rPr>
        <w:t>Λέκτορας</w:t>
      </w:r>
      <w:r w:rsidR="00124A2A">
        <w:rPr>
          <w:sz w:val="36"/>
          <w:szCs w:val="36"/>
        </w:rPr>
        <w:t xml:space="preserve"> </w:t>
      </w:r>
      <w:r>
        <w:rPr>
          <w:sz w:val="36"/>
          <w:szCs w:val="36"/>
        </w:rPr>
        <w:t>κ. Μ</w:t>
      </w:r>
      <w:r w:rsidR="00124A2A">
        <w:rPr>
          <w:sz w:val="36"/>
          <w:szCs w:val="36"/>
        </w:rPr>
        <w:t xml:space="preserve">. </w:t>
      </w:r>
      <w:r>
        <w:rPr>
          <w:sz w:val="36"/>
          <w:szCs w:val="36"/>
        </w:rPr>
        <w:t>Σπηλιώτης</w:t>
      </w:r>
    </w:p>
    <w:p w:rsidR="00124A2A" w:rsidRDefault="00124A2A" w:rsidP="00124A2A">
      <w:pPr>
        <w:tabs>
          <w:tab w:val="left" w:pos="-142"/>
        </w:tabs>
        <w:jc w:val="center"/>
        <w:rPr>
          <w:sz w:val="28"/>
          <w:szCs w:val="28"/>
        </w:rPr>
      </w:pPr>
    </w:p>
    <w:p w:rsidR="00124A2A" w:rsidRDefault="00124A2A" w:rsidP="00124A2A">
      <w:pPr>
        <w:tabs>
          <w:tab w:val="left" w:pos="-142"/>
        </w:tabs>
        <w:jc w:val="center"/>
        <w:rPr>
          <w:sz w:val="28"/>
          <w:szCs w:val="28"/>
        </w:rPr>
      </w:pPr>
    </w:p>
    <w:p w:rsidR="00124A2A" w:rsidRDefault="00124A2A" w:rsidP="00124A2A">
      <w:pPr>
        <w:tabs>
          <w:tab w:val="left" w:pos="-142"/>
        </w:tabs>
        <w:jc w:val="center"/>
        <w:rPr>
          <w:sz w:val="28"/>
          <w:szCs w:val="28"/>
        </w:rPr>
      </w:pPr>
    </w:p>
    <w:p w:rsidR="00124A2A" w:rsidRDefault="00124A2A" w:rsidP="00124A2A">
      <w:pPr>
        <w:tabs>
          <w:tab w:val="left" w:pos="-142"/>
        </w:tabs>
        <w:jc w:val="center"/>
        <w:rPr>
          <w:sz w:val="28"/>
          <w:szCs w:val="28"/>
        </w:rPr>
      </w:pPr>
    </w:p>
    <w:p w:rsidR="00124A2A" w:rsidRDefault="00124A2A" w:rsidP="00124A2A">
      <w:pPr>
        <w:tabs>
          <w:tab w:val="left" w:pos="-142"/>
        </w:tabs>
        <w:jc w:val="center"/>
        <w:rPr>
          <w:sz w:val="28"/>
          <w:szCs w:val="28"/>
        </w:rPr>
      </w:pPr>
      <w:r>
        <w:rPr>
          <w:sz w:val="28"/>
          <w:szCs w:val="28"/>
        </w:rPr>
        <w:t>Ξάνθη, 201</w:t>
      </w:r>
      <w:r w:rsidR="00685B7E">
        <w:rPr>
          <w:sz w:val="28"/>
          <w:szCs w:val="28"/>
        </w:rPr>
        <w:t>5</w:t>
      </w:r>
    </w:p>
    <w:p w:rsidR="009851A0" w:rsidRDefault="00B2139D" w:rsidP="009851A0">
      <w:pPr>
        <w:jc w:val="center"/>
        <w:rPr>
          <w:sz w:val="28"/>
          <w:szCs w:val="28"/>
        </w:rPr>
      </w:pPr>
      <w:r w:rsidRPr="00E06D5E">
        <w:rPr>
          <w:b/>
          <w:sz w:val="28"/>
          <w:szCs w:val="28"/>
        </w:rPr>
        <w:lastRenderedPageBreak/>
        <w:t xml:space="preserve">ΑΣΚΗΣΗ </w:t>
      </w:r>
    </w:p>
    <w:p w:rsidR="009851A0" w:rsidRDefault="00EC05E9" w:rsidP="009851A0">
      <w:pPr>
        <w:jc w:val="both"/>
        <w:rPr>
          <w:sz w:val="28"/>
          <w:szCs w:val="28"/>
        </w:rPr>
      </w:pPr>
      <w:r w:rsidRPr="009851A0">
        <w:t xml:space="preserve">Θύρα ανοίγματος 0.67 </w:t>
      </w:r>
      <w:r w:rsidRPr="009851A0">
        <w:rPr>
          <w:lang w:val="en-US"/>
        </w:rPr>
        <w:t>m</w:t>
      </w:r>
      <w:r w:rsidRPr="009851A0">
        <w:t xml:space="preserve"> παράγει μία κατάντη φλέβα, βάθους 0.40 </w:t>
      </w:r>
      <w:r w:rsidRPr="009851A0">
        <w:rPr>
          <w:lang w:val="en-US"/>
        </w:rPr>
        <w:t>m</w:t>
      </w:r>
      <w:r w:rsidRPr="009851A0">
        <w:t xml:space="preserve"> όπου και αγωγός ανοικτός ορθογωνικής διατομής 5 </w:t>
      </w:r>
      <w:r w:rsidRPr="009851A0">
        <w:rPr>
          <w:lang w:val="en-US"/>
        </w:rPr>
        <w:t>m</w:t>
      </w:r>
      <w:r w:rsidRPr="009851A0">
        <w:t xml:space="preserve"> ενώ η παροχή είναι σταθερή 20</w:t>
      </w:r>
      <w:r>
        <w:t xml:space="preserve"> </w:t>
      </w:r>
      <w:r w:rsidRPr="009851A0">
        <w:rPr>
          <w:lang w:val="en-US"/>
        </w:rPr>
        <w:t>m</w:t>
      </w:r>
      <w:r w:rsidR="009851A0" w:rsidRPr="009851A0">
        <w:rPr>
          <w:vertAlign w:val="superscript"/>
        </w:rPr>
        <w:t>3</w:t>
      </w:r>
      <w:r w:rsidRPr="009851A0">
        <w:t>/</w:t>
      </w:r>
      <w:r w:rsidRPr="009851A0">
        <w:rPr>
          <w:lang w:val="en-US"/>
        </w:rPr>
        <w:t>s</w:t>
      </w:r>
      <w:r w:rsidRPr="009851A0">
        <w:t xml:space="preserve">. Θεωρείστε κατάντη βάθος ροής 2.5 </w:t>
      </w:r>
      <w:r w:rsidRPr="009851A0">
        <w:rPr>
          <w:lang w:val="en-US"/>
        </w:rPr>
        <w:t>m</w:t>
      </w:r>
      <w:r w:rsidRPr="009851A0">
        <w:t>.</w:t>
      </w:r>
    </w:p>
    <w:p w:rsidR="009851A0" w:rsidRPr="00591074" w:rsidRDefault="009851A0" w:rsidP="00591074">
      <w:pPr>
        <w:pStyle w:val="a5"/>
        <w:numPr>
          <w:ilvl w:val="0"/>
          <w:numId w:val="12"/>
        </w:numPr>
        <w:jc w:val="both"/>
        <w:rPr>
          <w:sz w:val="28"/>
          <w:szCs w:val="28"/>
        </w:rPr>
      </w:pPr>
      <w:r>
        <w:t>Ε</w:t>
      </w:r>
      <w:r w:rsidRPr="009851A0">
        <w:t>παληθεύετε</w:t>
      </w:r>
      <w:r w:rsidR="00EC05E9" w:rsidRPr="009851A0">
        <w:t xml:space="preserve"> αν θα γίνει υδραυλικό άλμα</w:t>
      </w:r>
      <w:r>
        <w:t>;</w:t>
      </w:r>
      <w:r w:rsidR="00EC05E9" w:rsidRPr="009851A0">
        <w:t xml:space="preserve"> </w:t>
      </w:r>
    </w:p>
    <w:p w:rsidR="009851A0" w:rsidRPr="00591074" w:rsidRDefault="00EC05E9" w:rsidP="00591074">
      <w:pPr>
        <w:pStyle w:val="a5"/>
        <w:numPr>
          <w:ilvl w:val="0"/>
          <w:numId w:val="12"/>
        </w:numPr>
        <w:jc w:val="both"/>
        <w:rPr>
          <w:sz w:val="28"/>
          <w:szCs w:val="28"/>
        </w:rPr>
      </w:pPr>
      <w:r w:rsidRPr="009851A0">
        <w:t>Ποιες είναι οι απώλειες ενέργειας</w:t>
      </w:r>
      <w:r w:rsidR="00591074">
        <w:t xml:space="preserve"> στο υδραυλικό  άλμα</w:t>
      </w:r>
      <w:r w:rsidR="009851A0">
        <w:t>;</w:t>
      </w:r>
    </w:p>
    <w:p w:rsidR="0098324E" w:rsidRDefault="00EC05E9" w:rsidP="00591074">
      <w:pPr>
        <w:pStyle w:val="a5"/>
        <w:numPr>
          <w:ilvl w:val="0"/>
          <w:numId w:val="12"/>
        </w:numPr>
        <w:jc w:val="both"/>
      </w:pPr>
      <w:r w:rsidRPr="009851A0">
        <w:t>Αν στη θύρα οι απώλειες ενέργειας (τοπικές) είναι 0.5</w:t>
      </w:r>
      <w:r w:rsidR="009851A0">
        <w:t>*</w:t>
      </w:r>
      <w:proofErr w:type="spellStart"/>
      <w:r w:rsidRPr="00591074">
        <w:rPr>
          <w:lang w:val="en-US"/>
        </w:rPr>
        <w:t>V</w:t>
      </w:r>
      <w:r w:rsidRPr="00591074">
        <w:rPr>
          <w:vertAlign w:val="subscript"/>
          <w:lang w:val="en-US"/>
        </w:rPr>
        <w:t>j</w:t>
      </w:r>
      <w:proofErr w:type="spellEnd"/>
      <w:r w:rsidRPr="00591074">
        <w:rPr>
          <w:vertAlign w:val="superscript"/>
        </w:rPr>
        <w:t>2</w:t>
      </w:r>
      <w:r w:rsidRPr="009851A0">
        <w:t>/</w:t>
      </w:r>
      <w:r w:rsidR="009851A0">
        <w:t>(</w:t>
      </w:r>
      <w:r w:rsidRPr="009851A0">
        <w:t>2</w:t>
      </w:r>
      <w:r w:rsidR="009851A0">
        <w:t>*</w:t>
      </w:r>
      <w:r w:rsidRPr="00591074">
        <w:rPr>
          <w:lang w:val="en-US"/>
        </w:rPr>
        <w:t>g</w:t>
      </w:r>
      <w:r w:rsidR="009851A0">
        <w:t>),</w:t>
      </w:r>
      <w:r w:rsidRPr="009851A0">
        <w:t xml:space="preserve"> ποιο είναι το</w:t>
      </w:r>
      <w:r w:rsidR="00512BE7">
        <w:t xml:space="preserve"> βάθος ανάντη του θυροφράγματος;</w:t>
      </w:r>
      <w:r w:rsidRPr="009851A0">
        <w:br/>
        <w:t xml:space="preserve">Αν το κατάντη βάθος ροής αυξηθεί σε 3 </w:t>
      </w:r>
      <w:r w:rsidRPr="00591074">
        <w:rPr>
          <w:lang w:val="en-US"/>
        </w:rPr>
        <w:t>m</w:t>
      </w:r>
      <w:r w:rsidRPr="009851A0">
        <w:t xml:space="preserve"> αναλύστε το υδραυλικό άλμα </w:t>
      </w:r>
    </w:p>
    <w:p w:rsidR="00AF53B4" w:rsidRPr="00262472" w:rsidRDefault="00AF53B4" w:rsidP="00AF53B4">
      <w:pPr>
        <w:pStyle w:val="a5"/>
        <w:jc w:val="both"/>
        <w:rPr>
          <w:lang w:val="en-GB"/>
        </w:rPr>
      </w:pPr>
      <w:r w:rsidRPr="00262472">
        <w:rPr>
          <w:rFonts w:eastAsia="Arial Unicode MS"/>
          <w:sz w:val="18"/>
          <w:szCs w:val="18"/>
          <w:lang w:val="en-GB"/>
        </w:rPr>
        <w:t xml:space="preserve">(Featherstone R.E.  and </w:t>
      </w:r>
      <w:proofErr w:type="spellStart"/>
      <w:r w:rsidRPr="00262472">
        <w:rPr>
          <w:rFonts w:eastAsia="Arial Unicode MS"/>
          <w:sz w:val="18"/>
          <w:szCs w:val="18"/>
          <w:lang w:val="en-GB"/>
        </w:rPr>
        <w:t>Nalluri</w:t>
      </w:r>
      <w:proofErr w:type="spellEnd"/>
      <w:r w:rsidRPr="00262472">
        <w:rPr>
          <w:rFonts w:eastAsia="Arial Unicode MS"/>
          <w:sz w:val="18"/>
          <w:szCs w:val="18"/>
          <w:lang w:val="en-GB"/>
        </w:rPr>
        <w:t xml:space="preserve"> C., 1995. Civil Engineering Hydraulics, Blackwell Science.)</w:t>
      </w:r>
    </w:p>
    <w:p w:rsidR="00824AD6" w:rsidRDefault="00E1358E" w:rsidP="00824AD6">
      <w:pPr>
        <w:jc w:val="center"/>
        <w:rPr>
          <w:b/>
          <w:sz w:val="28"/>
          <w:szCs w:val="28"/>
        </w:rPr>
      </w:pPr>
      <w:r>
        <w:rPr>
          <w:b/>
          <w:sz w:val="28"/>
          <w:szCs w:val="28"/>
        </w:rPr>
        <w:t>Λύση</w:t>
      </w:r>
    </w:p>
    <w:p w:rsidR="00E1358E" w:rsidRDefault="00E1358E" w:rsidP="00824AD6">
      <w:pPr>
        <w:jc w:val="center"/>
        <w:rPr>
          <w:b/>
          <w:sz w:val="28"/>
          <w:szCs w:val="28"/>
        </w:rPr>
      </w:pPr>
    </w:p>
    <w:p w:rsidR="00E1358E" w:rsidRDefault="00E1358E" w:rsidP="00824AD6">
      <w:pPr>
        <w:jc w:val="center"/>
        <w:rPr>
          <w:b/>
          <w:sz w:val="28"/>
          <w:szCs w:val="28"/>
        </w:rPr>
      </w:pPr>
    </w:p>
    <w:p w:rsidR="00E1358E" w:rsidRDefault="00E1358E" w:rsidP="00824AD6">
      <w:pPr>
        <w:jc w:val="center"/>
        <w:rPr>
          <w:b/>
          <w:sz w:val="28"/>
          <w:szCs w:val="28"/>
        </w:rPr>
      </w:pPr>
    </w:p>
    <w:p w:rsidR="00E1358E" w:rsidRPr="00262472" w:rsidRDefault="00E1358E" w:rsidP="00824AD6">
      <w:pPr>
        <w:jc w:val="center"/>
        <w:rPr>
          <w:b/>
          <w:sz w:val="28"/>
          <w:szCs w:val="28"/>
        </w:rPr>
      </w:pPr>
      <w:r>
        <w:rPr>
          <w:b/>
          <w:sz w:val="28"/>
          <w:szCs w:val="28"/>
        </w:rPr>
        <w:t xml:space="preserve">Υδραυλικό άλμα από υπερκρίσιμη σε υποκρίσιμη, έλεγχος με βάση τους αριθμούς </w:t>
      </w:r>
      <w:r>
        <w:rPr>
          <w:b/>
          <w:sz w:val="28"/>
          <w:szCs w:val="28"/>
          <w:lang w:val="en-US"/>
        </w:rPr>
        <w:t>Froude</w:t>
      </w:r>
    </w:p>
    <w:p w:rsidR="00E1358E" w:rsidRPr="00E1358E" w:rsidRDefault="00E1358E" w:rsidP="00824AD6">
      <w:pPr>
        <w:jc w:val="center"/>
        <w:rPr>
          <w:b/>
          <w:color w:val="FF0000"/>
        </w:rPr>
      </w:pPr>
      <w:r>
        <w:t>Λύση:</w:t>
      </w:r>
    </w:p>
    <w:p w:rsidR="00E1358E" w:rsidRDefault="00E1358E" w:rsidP="00824AD6">
      <w:pPr>
        <w:jc w:val="center"/>
        <w:rPr>
          <w:b/>
          <w:color w:val="FF0000"/>
        </w:rPr>
      </w:pPr>
      <w:r w:rsidRPr="00E1358E">
        <w:rPr>
          <w:b/>
          <w:color w:val="FF0000"/>
        </w:rPr>
        <w:t xml:space="preserve">α) </w:t>
      </w:r>
      <w:r w:rsidR="00591074">
        <w:rPr>
          <w:b/>
          <w:color w:val="FF0000"/>
        </w:rPr>
        <w:t xml:space="preserve">Διερεύνηση </w:t>
      </w:r>
      <w:r w:rsidRPr="00E1358E">
        <w:rPr>
          <w:b/>
          <w:color w:val="FF0000"/>
        </w:rPr>
        <w:t xml:space="preserve">Εύρεση </w:t>
      </w:r>
      <w:proofErr w:type="spellStart"/>
      <w:r w:rsidRPr="00E1358E">
        <w:rPr>
          <w:b/>
          <w:color w:val="FF0000"/>
          <w:lang w:val="en-US"/>
        </w:rPr>
        <w:t>y</w:t>
      </w:r>
      <w:r w:rsidRPr="00E1358E">
        <w:rPr>
          <w:b/>
          <w:color w:val="FF0000"/>
          <w:vertAlign w:val="subscript"/>
          <w:lang w:val="en-US"/>
        </w:rPr>
        <w:t>i</w:t>
      </w:r>
      <w:proofErr w:type="spellEnd"/>
      <w:r w:rsidRPr="00262472">
        <w:rPr>
          <w:b/>
          <w:color w:val="FF0000"/>
        </w:rPr>
        <w:t xml:space="preserve">, </w:t>
      </w:r>
      <w:r w:rsidRPr="00E1358E">
        <w:rPr>
          <w:b/>
          <w:color w:val="FF0000"/>
        </w:rPr>
        <w:t>έναρξη άλματος</w:t>
      </w:r>
    </w:p>
    <w:p w:rsidR="00591074" w:rsidRDefault="00591074" w:rsidP="00824AD6">
      <w:pPr>
        <w:jc w:val="center"/>
        <w:rPr>
          <w:b/>
          <w:color w:val="FF0000"/>
        </w:rPr>
      </w:pPr>
    </w:p>
    <w:p w:rsidR="00591074" w:rsidRDefault="00591074" w:rsidP="00591074">
      <w:r>
        <w:t xml:space="preserve">(Έλεγχος: κατάντη </w:t>
      </w:r>
      <w:r>
        <w:rPr>
          <w:lang w:val="en-US"/>
        </w:rPr>
        <w:t>F</w:t>
      </w:r>
      <w:r>
        <w:rPr>
          <w:vertAlign w:val="subscript"/>
          <w:lang w:val="en-US"/>
        </w:rPr>
        <w:t>r</w:t>
      </w:r>
      <w:r w:rsidRPr="001C2465">
        <w:t xml:space="preserve">&lt;1, </w:t>
      </w:r>
      <w:r>
        <w:t xml:space="preserve">ανάντη </w:t>
      </w:r>
      <w:r>
        <w:rPr>
          <w:lang w:val="en-US"/>
        </w:rPr>
        <w:t>F</w:t>
      </w:r>
      <w:r>
        <w:rPr>
          <w:vertAlign w:val="subscript"/>
          <w:lang w:val="en-US"/>
        </w:rPr>
        <w:t>r</w:t>
      </w:r>
      <w:r>
        <w:t>&gt;</w:t>
      </w:r>
      <w:r w:rsidRPr="001C2465">
        <w:t>1</w:t>
      </w:r>
      <w:r>
        <w:t>)</w:t>
      </w:r>
    </w:p>
    <w:p w:rsidR="00591074" w:rsidRPr="00591074" w:rsidRDefault="00591074" w:rsidP="00591074">
      <w:r>
        <w:t xml:space="preserve">Ανάντη (όχι κατ ανάγκη στην έναρξη του άλματος) ελέγχω το σημείο 2 και κατάντη το σημείο </w:t>
      </w:r>
      <w:r>
        <w:rPr>
          <w:lang w:val="en-US"/>
        </w:rPr>
        <w:t>s</w:t>
      </w:r>
      <w:r w:rsidRPr="00262472">
        <w:t xml:space="preserve">. </w:t>
      </w:r>
      <w:r>
        <w:t>Αφήνεται ως άσκηση...</w:t>
      </w:r>
    </w:p>
    <w:p w:rsidR="00591074" w:rsidRPr="00E1358E" w:rsidRDefault="00591074" w:rsidP="00824AD6">
      <w:pPr>
        <w:jc w:val="center"/>
        <w:rPr>
          <w:b/>
          <w:color w:val="FF0000"/>
        </w:rPr>
      </w:pPr>
    </w:p>
    <w:p w:rsidR="00824AD6" w:rsidRDefault="00824AD6" w:rsidP="009851A0">
      <w:pPr>
        <w:jc w:val="both"/>
      </w:pPr>
      <w:r>
        <w:t>Δύο τρόποι επίλυσης υδραυλικού άλματος για ορθογωνική διατομή:</w:t>
      </w:r>
    </w:p>
    <w:p w:rsidR="00824AD6" w:rsidRDefault="00824AD6" w:rsidP="009851A0">
      <w:pPr>
        <w:jc w:val="both"/>
      </w:pPr>
      <w:r>
        <w:t>α) Από διατήρησης ορμής</w:t>
      </w:r>
      <w:r w:rsidR="00E1358E">
        <w:t xml:space="preserve"> για οριζόντιο άλμα</w:t>
      </w:r>
      <w:r>
        <w:t>: Μ</w:t>
      </w:r>
      <w:r>
        <w:rPr>
          <w:vertAlign w:val="subscript"/>
        </w:rPr>
        <w:t>1</w:t>
      </w:r>
      <w:r>
        <w:t>=Μ</w:t>
      </w:r>
      <w:r>
        <w:rPr>
          <w:vertAlign w:val="subscript"/>
        </w:rPr>
        <w:t>2</w:t>
      </w:r>
    </w:p>
    <w:p w:rsidR="00824AD6" w:rsidRPr="00591074" w:rsidRDefault="00824AD6" w:rsidP="009851A0">
      <w:pPr>
        <w:jc w:val="both"/>
        <w:rPr>
          <w:b/>
        </w:rPr>
      </w:pPr>
      <w:r>
        <w:t xml:space="preserve">β) </w:t>
      </w:r>
      <w:r w:rsidR="00E1358E" w:rsidRPr="00591074">
        <w:rPr>
          <w:b/>
        </w:rPr>
        <w:t xml:space="preserve">Από έτοιμες εξισώσεις που ισχύουν για οριζόντιο πυθμένα </w:t>
      </w:r>
      <w:proofErr w:type="spellStart"/>
      <w:r w:rsidR="00E1358E" w:rsidRPr="00591074">
        <w:rPr>
          <w:b/>
        </w:rPr>
        <w:t>ορθογωνικής</w:t>
      </w:r>
      <w:proofErr w:type="spellEnd"/>
      <w:r w:rsidR="00E1358E" w:rsidRPr="00591074">
        <w:rPr>
          <w:b/>
        </w:rPr>
        <w:t xml:space="preserve"> (μόνο) διατομής αγωγού</w:t>
      </w:r>
    </w:p>
    <w:p w:rsidR="00824AD6" w:rsidRDefault="00824AD6" w:rsidP="009851A0">
      <w:pPr>
        <w:jc w:val="both"/>
      </w:pPr>
      <w:r>
        <w:tab/>
      </w:r>
      <w:r>
        <w:tab/>
      </w:r>
      <w:r w:rsidRPr="00782D8E">
        <w:rPr>
          <w:position w:val="-34"/>
        </w:rPr>
        <w:object w:dxaOrig="298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35pt;height:38.15pt" o:ole="">
            <v:imagedata r:id="rId8" o:title=""/>
          </v:shape>
          <o:OLEObject Type="Embed" ProgID="Equation.DSMT4" ShapeID="_x0000_i1025" DrawAspect="Content" ObjectID="_1539523489" r:id="rId9"/>
        </w:object>
      </w:r>
      <w:r>
        <w:t xml:space="preserve"> , </w:t>
      </w:r>
      <w:r w:rsidR="00591074" w:rsidRPr="00824AD6">
        <w:rPr>
          <w:position w:val="-38"/>
        </w:rPr>
        <w:object w:dxaOrig="1440" w:dyaOrig="820">
          <v:shape id="_x0000_i1026" type="#_x0000_t75" style="width:71.45pt;height:41.35pt" o:ole="">
            <v:imagedata r:id="rId10" o:title=""/>
          </v:shape>
          <o:OLEObject Type="Embed" ProgID="Equation.DSMT4" ShapeID="_x0000_i1026" DrawAspect="Content" ObjectID="_1539523490" r:id="rId11"/>
        </w:object>
      </w:r>
    </w:p>
    <w:p w:rsidR="00824AD6" w:rsidRPr="00824AD6" w:rsidRDefault="00824AD6" w:rsidP="009851A0">
      <w:pPr>
        <w:jc w:val="both"/>
      </w:pPr>
      <w:r>
        <w:tab/>
      </w:r>
      <w:r>
        <w:tab/>
      </w:r>
      <w:r w:rsidRPr="00782D8E">
        <w:rPr>
          <w:position w:val="-34"/>
        </w:rPr>
        <w:object w:dxaOrig="2980" w:dyaOrig="780">
          <v:shape id="_x0000_i1027" type="#_x0000_t75" style="width:149.35pt;height:38.15pt" o:ole="">
            <v:imagedata r:id="rId12" o:title=""/>
          </v:shape>
          <o:OLEObject Type="Embed" ProgID="Equation.DSMT4" ShapeID="_x0000_i1027" DrawAspect="Content" ObjectID="_1539523491" r:id="rId13"/>
        </w:object>
      </w:r>
      <w:r>
        <w:t xml:space="preserve"> , </w:t>
      </w:r>
      <w:r w:rsidR="00591074" w:rsidRPr="00824AD6">
        <w:rPr>
          <w:position w:val="-38"/>
        </w:rPr>
        <w:object w:dxaOrig="1480" w:dyaOrig="820">
          <v:shape id="_x0000_i1028" type="#_x0000_t75" style="width:73.6pt;height:41.35pt" o:ole="">
            <v:imagedata r:id="rId14" o:title=""/>
          </v:shape>
          <o:OLEObject Type="Embed" ProgID="Equation.DSMT4" ShapeID="_x0000_i1028" DrawAspect="Content" ObjectID="_1539523492" r:id="rId15"/>
        </w:object>
      </w:r>
    </w:p>
    <w:p w:rsidR="007D17E7" w:rsidRDefault="007D17E7" w:rsidP="007D17E7">
      <w:pPr>
        <w:jc w:val="center"/>
      </w:pPr>
      <w:r w:rsidRPr="00E06D5E">
        <w:rPr>
          <w:b/>
          <w:sz w:val="28"/>
          <w:szCs w:val="28"/>
        </w:rPr>
        <w:t>ΕΠΙΛΥΣΗ</w:t>
      </w:r>
    </w:p>
    <w:p w:rsidR="00782D8E" w:rsidRPr="00782D8E" w:rsidRDefault="001C2465" w:rsidP="001C2465">
      <w:pPr>
        <w:pStyle w:val="a5"/>
        <w:ind w:left="0"/>
      </w:pPr>
      <w:r>
        <w:t xml:space="preserve">Εύρεση συζυγούς βάθους με βάση το </w:t>
      </w:r>
      <w:proofErr w:type="spellStart"/>
      <w:r>
        <w:rPr>
          <w:lang w:val="en-US"/>
        </w:rPr>
        <w:t>y</w:t>
      </w:r>
      <w:r>
        <w:rPr>
          <w:vertAlign w:val="subscript"/>
          <w:lang w:val="en-US"/>
        </w:rPr>
        <w:t>s</w:t>
      </w:r>
      <w:proofErr w:type="spellEnd"/>
    </w:p>
    <w:p w:rsidR="00782D8E" w:rsidRDefault="001C2465" w:rsidP="00782D8E">
      <w:pPr>
        <w:pStyle w:val="a5"/>
        <w:jc w:val="center"/>
      </w:pPr>
      <w:r w:rsidRPr="001C2465">
        <w:rPr>
          <w:noProof/>
          <w:lang w:val="en-GB" w:eastAsia="en-GB"/>
        </w:rPr>
        <w:drawing>
          <wp:inline distT="0" distB="0" distL="0" distR="0">
            <wp:extent cx="3226002" cy="1404518"/>
            <wp:effectExtent l="19050" t="0" r="0" b="0"/>
            <wp:docPr id="4" name="Εικόνα 1"/>
            <wp:cNvGraphicFramePr/>
            <a:graphic xmlns:a="http://schemas.openxmlformats.org/drawingml/2006/main">
              <a:graphicData uri="http://schemas.openxmlformats.org/drawingml/2006/picture">
                <pic:pic xmlns:pic="http://schemas.openxmlformats.org/drawingml/2006/picture">
                  <pic:nvPicPr>
                    <pic:cNvPr id="337922" name="Picture 2"/>
                    <pic:cNvPicPr>
                      <a:picLocks noGrp="1" noChangeAspect="1" noChangeArrowheads="1"/>
                    </pic:cNvPicPr>
                  </pic:nvPicPr>
                  <pic:blipFill>
                    <a:blip r:embed="rId16" cstate="print"/>
                    <a:srcRect l="21908" t="20070" r="13193"/>
                    <a:stretch>
                      <a:fillRect/>
                    </a:stretch>
                  </pic:blipFill>
                  <pic:spPr bwMode="auto">
                    <a:xfrm>
                      <a:off x="0" y="0"/>
                      <a:ext cx="3226004" cy="1404519"/>
                    </a:xfrm>
                    <a:prstGeom prst="rect">
                      <a:avLst/>
                    </a:prstGeom>
                    <a:noFill/>
                    <a:ln w="9525">
                      <a:noFill/>
                      <a:miter lim="800000"/>
                      <a:headEnd/>
                      <a:tailEnd/>
                    </a:ln>
                  </pic:spPr>
                </pic:pic>
              </a:graphicData>
            </a:graphic>
          </wp:inline>
        </w:drawing>
      </w:r>
    </w:p>
    <w:p w:rsidR="00E1358E" w:rsidRDefault="001C2465" w:rsidP="001C2465">
      <w:pPr>
        <w:pStyle w:val="a5"/>
        <w:ind w:left="0"/>
        <w:jc w:val="both"/>
      </w:pPr>
      <w:r w:rsidRPr="00824AD6">
        <w:rPr>
          <w:position w:val="-38"/>
        </w:rPr>
        <w:object w:dxaOrig="5020" w:dyaOrig="820">
          <v:shape id="_x0000_i1029" type="#_x0000_t75" style="width:251.45pt;height:41.35pt" o:ole="">
            <v:imagedata r:id="rId17" o:title=""/>
          </v:shape>
          <o:OLEObject Type="Embed" ProgID="Equation.DSMT4" ShapeID="_x0000_i1029" DrawAspect="Content" ObjectID="_1539523493" r:id="rId18"/>
        </w:object>
      </w:r>
      <w:r w:rsidR="00E1358E" w:rsidRPr="00262472">
        <w:t xml:space="preserve"> (</w:t>
      </w:r>
      <w:r w:rsidR="00E1358E">
        <w:t>μετά το άλμα)</w:t>
      </w:r>
    </w:p>
    <w:p w:rsidR="001C2465" w:rsidRPr="00E1358E" w:rsidRDefault="00EE15F1" w:rsidP="001C2465">
      <w:pPr>
        <w:pStyle w:val="a5"/>
        <w:ind w:left="0"/>
        <w:jc w:val="both"/>
      </w:pPr>
      <w:r w:rsidRPr="001C2465">
        <w:rPr>
          <w:position w:val="-26"/>
        </w:rPr>
        <w:object w:dxaOrig="4540" w:dyaOrig="700">
          <v:shape id="_x0000_i1030" type="#_x0000_t75" style="width:226.75pt;height:34.4pt" o:ole="">
            <v:imagedata r:id="rId19" o:title=""/>
          </v:shape>
          <o:OLEObject Type="Embed" ProgID="Equation.DSMT4" ShapeID="_x0000_i1030" DrawAspect="Content" ObjectID="_1539523494" r:id="rId20"/>
        </w:object>
      </w:r>
      <w:r w:rsidR="00E1358E">
        <w:t xml:space="preserve">                    (πριν ακριβώς το άλμα)</w:t>
      </w:r>
    </w:p>
    <w:p w:rsidR="001C2465" w:rsidRDefault="001C2465" w:rsidP="005641A7"/>
    <w:p w:rsidR="00E1358E" w:rsidRDefault="00E1358E" w:rsidP="00E1358E">
      <w:r>
        <w:rPr>
          <w:u w:val="single"/>
        </w:rPr>
        <w:t>Σχόλιο:</w:t>
      </w:r>
      <w:r>
        <w:t xml:space="preserve"> Επομένως,  το υδραυλικό άλμα αρχίζει </w:t>
      </w:r>
      <w:r>
        <w:rPr>
          <w:u w:val="single"/>
        </w:rPr>
        <w:t>μετά</w:t>
      </w:r>
      <w:r>
        <w:t xml:space="preserve"> το σημείο μέγιστης συστολής λόγω κατάντη συνθηκών</w:t>
      </w:r>
    </w:p>
    <w:p w:rsidR="005641A7" w:rsidRDefault="00F96632" w:rsidP="005641A7">
      <w:r w:rsidRPr="00F96632">
        <w:rPr>
          <w:noProof/>
        </w:rPr>
        <w:lastRenderedPageBreak/>
        <w:pict>
          <v:oval id="_x0000_s1058" style="position:absolute;margin-left:221.45pt;margin-top:-10.1pt;width:138.25pt;height:86.4pt;z-index:251668480" filled="f"/>
        </w:pict>
      </w:r>
      <w:r w:rsidR="00E1358E" w:rsidRPr="00E1358E">
        <w:rPr>
          <w:noProof/>
          <w:lang w:val="en-GB" w:eastAsia="en-GB"/>
        </w:rPr>
        <w:drawing>
          <wp:inline distT="0" distB="0" distL="0" distR="0">
            <wp:extent cx="4552950" cy="2245120"/>
            <wp:effectExtent l="19050" t="0" r="0" b="0"/>
            <wp:docPr id="1" name="Εικόνα 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1" cstate="print"/>
                    <a:srcRect l="6985" t="7346" r="5997" b="13981"/>
                    <a:stretch>
                      <a:fillRect/>
                    </a:stretch>
                  </pic:blipFill>
                  <pic:spPr bwMode="auto">
                    <a:xfrm>
                      <a:off x="0" y="0"/>
                      <a:ext cx="4554162" cy="2245717"/>
                    </a:xfrm>
                    <a:prstGeom prst="rect">
                      <a:avLst/>
                    </a:prstGeom>
                    <a:noFill/>
                    <a:ln w="9525">
                      <a:noFill/>
                      <a:miter lim="800000"/>
                      <a:headEnd/>
                      <a:tailEnd/>
                    </a:ln>
                  </pic:spPr>
                </pic:pic>
              </a:graphicData>
            </a:graphic>
          </wp:inline>
        </w:drawing>
      </w:r>
    </w:p>
    <w:p w:rsidR="00E1358E" w:rsidRDefault="00E1358E" w:rsidP="005641A7"/>
    <w:p w:rsidR="00E1358E" w:rsidRPr="00E1358E" w:rsidRDefault="00E1358E" w:rsidP="00E1358E">
      <w:pPr>
        <w:jc w:val="center"/>
        <w:rPr>
          <w:b/>
          <w:color w:val="FF0000"/>
        </w:rPr>
      </w:pPr>
      <w:r>
        <w:rPr>
          <w:b/>
          <w:color w:val="FF0000"/>
        </w:rPr>
        <w:t>β</w:t>
      </w:r>
      <w:r w:rsidRPr="00E1358E">
        <w:rPr>
          <w:b/>
          <w:color w:val="FF0000"/>
        </w:rPr>
        <w:t xml:space="preserve">) </w:t>
      </w:r>
      <w:r>
        <w:rPr>
          <w:b/>
          <w:color w:val="FF0000"/>
        </w:rPr>
        <w:t>Προσδιορισμός απωλειών ενέργειας στο άλμα</w:t>
      </w:r>
    </w:p>
    <w:p w:rsidR="00E1358E" w:rsidRDefault="00E1358E" w:rsidP="005641A7"/>
    <w:p w:rsidR="00782D8E" w:rsidRPr="00591074" w:rsidRDefault="001C2465" w:rsidP="005641A7">
      <w:pPr>
        <w:rPr>
          <w:b/>
          <w:u w:val="single"/>
        </w:rPr>
      </w:pPr>
      <w:r>
        <w:t xml:space="preserve">Απώλειες </w:t>
      </w:r>
      <w:r w:rsidR="00E1358E">
        <w:t xml:space="preserve">στο υδραυλικό άλμα, </w:t>
      </w:r>
      <w:r>
        <w:t>οριζόντιου πυθμένα</w:t>
      </w:r>
      <w:r w:rsidR="00E1358E">
        <w:t xml:space="preserve"> αγωγού, </w:t>
      </w:r>
      <w:r w:rsidR="00E1358E" w:rsidRPr="00591074">
        <w:rPr>
          <w:b/>
          <w:u w:val="single"/>
        </w:rPr>
        <w:t>από την αρχή της ενέργειας</w:t>
      </w:r>
      <w:r w:rsidRPr="00591074">
        <w:rPr>
          <w:b/>
          <w:u w:val="single"/>
        </w:rPr>
        <w:t>:</w:t>
      </w:r>
    </w:p>
    <w:p w:rsidR="00782D8E" w:rsidRPr="0047778A" w:rsidRDefault="00F96632" w:rsidP="005641A7">
      <w:r w:rsidRPr="00F96632">
        <w:rPr>
          <w:noProof/>
        </w:rPr>
        <w:pict>
          <v:oval id="_x0000_s1051" style="position:absolute;margin-left:283.7pt;margin-top:97.65pt;width:34.3pt;height:163pt;z-index:251660288" filled="f" strokecolor="red">
            <v:textbox>
              <w:txbxContent>
                <w:p w:rsidR="00E1358E" w:rsidRPr="00E1358E" w:rsidRDefault="00E1358E">
                  <w:pPr>
                    <w:rPr>
                      <w:color w:val="FF0000"/>
                      <w:sz w:val="16"/>
                      <w:szCs w:val="16"/>
                    </w:rPr>
                  </w:pPr>
                  <w:r w:rsidRPr="00E1358E">
                    <w:rPr>
                      <w:color w:val="FF0000"/>
                      <w:sz w:val="16"/>
                      <w:szCs w:val="16"/>
                    </w:rPr>
                    <w:t xml:space="preserve">υδραυλικό </w:t>
                  </w:r>
                </w:p>
                <w:p w:rsidR="00E1358E" w:rsidRPr="00E1358E" w:rsidRDefault="00E1358E">
                  <w:pPr>
                    <w:rPr>
                      <w:color w:val="FF0000"/>
                      <w:sz w:val="16"/>
                      <w:szCs w:val="16"/>
                    </w:rPr>
                  </w:pPr>
                </w:p>
                <w:p w:rsidR="00E1358E" w:rsidRPr="00E1358E" w:rsidRDefault="00E1358E">
                  <w:pPr>
                    <w:rPr>
                      <w:color w:val="FF0000"/>
                      <w:sz w:val="16"/>
                      <w:szCs w:val="16"/>
                    </w:rPr>
                  </w:pPr>
                  <w:r w:rsidRPr="00E1358E">
                    <w:rPr>
                      <w:color w:val="FF0000"/>
                      <w:sz w:val="16"/>
                      <w:szCs w:val="16"/>
                    </w:rPr>
                    <w:t>άλμα</w:t>
                  </w:r>
                </w:p>
              </w:txbxContent>
            </v:textbox>
          </v:oval>
        </w:pict>
      </w:r>
      <w:r w:rsidR="00E1358E" w:rsidRPr="001C2465">
        <w:rPr>
          <w:position w:val="-74"/>
        </w:rPr>
        <w:object w:dxaOrig="5360" w:dyaOrig="2140">
          <v:shape id="_x0000_i1031" type="#_x0000_t75" style="width:269.2pt;height:108pt" o:ole="">
            <v:imagedata r:id="rId22" o:title=""/>
          </v:shape>
          <o:OLEObject Type="Embed" ProgID="Equation.DSMT4" ShapeID="_x0000_i1031" DrawAspect="Content" ObjectID="_1539523495" r:id="rId23"/>
        </w:object>
      </w:r>
    </w:p>
    <w:p w:rsidR="001C2465" w:rsidRDefault="00835E2A" w:rsidP="00EC05E9">
      <w:pPr>
        <w:jc w:val="center"/>
      </w:pPr>
      <w:r w:rsidRPr="00835E2A">
        <w:rPr>
          <w:noProof/>
          <w:lang w:val="en-GB" w:eastAsia="en-GB"/>
        </w:rPr>
        <w:drawing>
          <wp:inline distT="0" distB="0" distL="0" distR="0">
            <wp:extent cx="5290352" cy="2757830"/>
            <wp:effectExtent l="19050" t="0" r="5548"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l="41050" t="44229" r="18532" b="18367"/>
                    <a:stretch>
                      <a:fillRect/>
                    </a:stretch>
                  </pic:blipFill>
                  <pic:spPr bwMode="auto">
                    <a:xfrm>
                      <a:off x="0" y="0"/>
                      <a:ext cx="5290352" cy="2757830"/>
                    </a:xfrm>
                    <a:prstGeom prst="rect">
                      <a:avLst/>
                    </a:prstGeom>
                    <a:noFill/>
                    <a:ln w="9525">
                      <a:noFill/>
                      <a:miter lim="800000"/>
                      <a:headEnd/>
                      <a:tailEnd/>
                    </a:ln>
                  </pic:spPr>
                </pic:pic>
              </a:graphicData>
            </a:graphic>
          </wp:inline>
        </w:drawing>
      </w:r>
    </w:p>
    <w:p w:rsidR="008E266A" w:rsidRPr="008E266A" w:rsidRDefault="008E266A" w:rsidP="005641A7"/>
    <w:p w:rsidR="00591074" w:rsidRPr="00835E2A" w:rsidRDefault="00835E2A" w:rsidP="00591074">
      <w:pPr>
        <w:jc w:val="center"/>
        <w:rPr>
          <w:color w:val="FF0000"/>
          <w:u w:val="single"/>
        </w:rPr>
      </w:pPr>
      <w:r w:rsidRPr="00835E2A">
        <w:rPr>
          <w:color w:val="FF0000"/>
          <w:u w:val="single"/>
        </w:rPr>
        <w:t xml:space="preserve">Σχόλιο μεταγενέστερο της άσκησης: Από </w:t>
      </w:r>
      <w:r w:rsidRPr="00835E2A">
        <w:rPr>
          <w:color w:val="FF0000"/>
          <w:u w:val="single"/>
          <w:lang w:val="en-US"/>
        </w:rPr>
        <w:t>y</w:t>
      </w:r>
      <w:r w:rsidRPr="00262472">
        <w:rPr>
          <w:color w:val="FF0000"/>
          <w:u w:val="single"/>
        </w:rPr>
        <w:t xml:space="preserve">2 </w:t>
      </w:r>
      <w:r w:rsidRPr="00835E2A">
        <w:rPr>
          <w:color w:val="FF0000"/>
          <w:u w:val="single"/>
        </w:rPr>
        <w:t xml:space="preserve">έως </w:t>
      </w:r>
      <w:proofErr w:type="spellStart"/>
      <w:r w:rsidRPr="00835E2A">
        <w:rPr>
          <w:color w:val="FF0000"/>
          <w:u w:val="single"/>
          <w:lang w:val="en-US"/>
        </w:rPr>
        <w:t>yi</w:t>
      </w:r>
      <w:proofErr w:type="spellEnd"/>
      <w:r w:rsidRPr="00262472">
        <w:rPr>
          <w:color w:val="FF0000"/>
          <w:u w:val="single"/>
        </w:rPr>
        <w:t xml:space="preserve"> </w:t>
      </w:r>
      <w:r w:rsidRPr="00835E2A">
        <w:rPr>
          <w:color w:val="FF0000"/>
          <w:u w:val="single"/>
        </w:rPr>
        <w:t>έχω β</w:t>
      </w:r>
      <w:r w:rsidR="00262472">
        <w:rPr>
          <w:color w:val="FF0000"/>
          <w:u w:val="single"/>
        </w:rPr>
        <w:t xml:space="preserve">αθμιαία </w:t>
      </w:r>
      <w:r w:rsidRPr="00835E2A">
        <w:rPr>
          <w:color w:val="FF0000"/>
          <w:u w:val="single"/>
        </w:rPr>
        <w:t xml:space="preserve">μεταβαλλόμενη ροή, οριζόντιος πυθμένας, βάθος μικρότερο του κρίσιμου άρα θα έχω καμπύλη Η3και μία ήπια αλλά υπαρκτή κλίση στη γραμμή ενέργειας. </w:t>
      </w:r>
    </w:p>
    <w:p w:rsidR="00835E2A" w:rsidRPr="00835E2A" w:rsidRDefault="00835E2A" w:rsidP="00591074">
      <w:pPr>
        <w:jc w:val="center"/>
        <w:rPr>
          <w:b/>
          <w:color w:val="FF0000"/>
          <w:u w:val="single"/>
        </w:rPr>
      </w:pPr>
    </w:p>
    <w:p w:rsidR="00591074" w:rsidRPr="00E1358E" w:rsidRDefault="00591074" w:rsidP="00591074">
      <w:pPr>
        <w:jc w:val="center"/>
        <w:rPr>
          <w:b/>
          <w:color w:val="FF0000"/>
        </w:rPr>
      </w:pPr>
      <w:r>
        <w:rPr>
          <w:b/>
          <w:color w:val="FF0000"/>
        </w:rPr>
        <w:t>γ</w:t>
      </w:r>
      <w:r w:rsidRPr="00E1358E">
        <w:rPr>
          <w:b/>
          <w:color w:val="FF0000"/>
        </w:rPr>
        <w:t xml:space="preserve">) </w:t>
      </w:r>
      <w:r>
        <w:rPr>
          <w:b/>
          <w:color w:val="FF0000"/>
        </w:rPr>
        <w:t xml:space="preserve">Προσεγγιστικός προσδιορισμός του βάθους ροής ανάντη του </w:t>
      </w:r>
      <w:proofErr w:type="spellStart"/>
      <w:r>
        <w:rPr>
          <w:b/>
          <w:color w:val="FF0000"/>
        </w:rPr>
        <w:t>θυροφράγματος</w:t>
      </w:r>
      <w:proofErr w:type="spellEnd"/>
    </w:p>
    <w:p w:rsidR="00025AD4" w:rsidRDefault="00025AD4" w:rsidP="00025AD4">
      <w:pPr>
        <w:jc w:val="center"/>
      </w:pPr>
    </w:p>
    <w:p w:rsidR="00591074" w:rsidRDefault="00591074" w:rsidP="00591074">
      <w:r>
        <w:t xml:space="preserve">Εφαρμόζοντας την </w:t>
      </w:r>
      <w:r w:rsidRPr="00591074">
        <w:rPr>
          <w:b/>
          <w:u w:val="single"/>
        </w:rPr>
        <w:t>εξίσωση ενέργειας</w:t>
      </w:r>
      <w:r>
        <w:t xml:space="preserve"> ανάντη και κατάντη του </w:t>
      </w:r>
      <w:proofErr w:type="spellStart"/>
      <w:r>
        <w:t>θυροφράγματος</w:t>
      </w:r>
      <w:proofErr w:type="spellEnd"/>
      <w:r>
        <w:t xml:space="preserve">: </w:t>
      </w:r>
    </w:p>
    <w:p w:rsidR="00591074" w:rsidRDefault="00591074" w:rsidP="00591074"/>
    <w:p w:rsidR="00591074" w:rsidRDefault="00591074" w:rsidP="00591074">
      <w:r w:rsidRPr="006837F4">
        <w:rPr>
          <w:position w:val="-32"/>
        </w:rPr>
        <w:object w:dxaOrig="4000" w:dyaOrig="780">
          <v:shape id="_x0000_i1032" type="#_x0000_t75" style="width:199.35pt;height:39.2pt" o:ole="">
            <v:imagedata r:id="rId25" o:title=""/>
          </v:shape>
          <o:OLEObject Type="Embed" ProgID="Equation.DSMT4" ShapeID="_x0000_i1032" DrawAspect="Content" ObjectID="_1539523496" r:id="rId26"/>
        </w:object>
      </w:r>
    </w:p>
    <w:p w:rsidR="00591074" w:rsidRDefault="00591074" w:rsidP="00591074">
      <w:r>
        <w:t>όπου:</w:t>
      </w:r>
    </w:p>
    <w:p w:rsidR="00591074" w:rsidRDefault="00591074" w:rsidP="00591074">
      <w:r w:rsidRPr="00512BE7">
        <w:rPr>
          <w:position w:val="-28"/>
        </w:rPr>
        <w:object w:dxaOrig="2020" w:dyaOrig="720">
          <v:shape id="_x0000_i1033" type="#_x0000_t75" style="width:100.5pt;height:36pt" o:ole="">
            <v:imagedata r:id="rId27" o:title=""/>
          </v:shape>
          <o:OLEObject Type="Embed" ProgID="Equation.DSMT4" ShapeID="_x0000_i1033" DrawAspect="Content" ObjectID="_1539523497" r:id="rId28"/>
        </w:object>
      </w:r>
    </w:p>
    <w:p w:rsidR="00591074" w:rsidRDefault="00591074" w:rsidP="00591074">
      <w:r w:rsidRPr="006837F4">
        <w:rPr>
          <w:position w:val="-32"/>
        </w:rPr>
        <w:object w:dxaOrig="1740" w:dyaOrig="780">
          <v:shape id="_x0000_i1034" type="#_x0000_t75" style="width:87.05pt;height:39.2pt" o:ole="">
            <v:imagedata r:id="rId29" o:title=""/>
          </v:shape>
          <o:OLEObject Type="Embed" ProgID="Equation.DSMT4" ShapeID="_x0000_i1034" DrawAspect="Content" ObjectID="_1539523498" r:id="rId30"/>
        </w:object>
      </w:r>
    </w:p>
    <w:p w:rsidR="00591074" w:rsidRDefault="00591074" w:rsidP="00591074">
      <w:r w:rsidRPr="00512BE7">
        <w:rPr>
          <w:position w:val="-34"/>
        </w:rPr>
        <w:object w:dxaOrig="2700" w:dyaOrig="800">
          <v:shape id="_x0000_i1035" type="#_x0000_t75" style="width:134.85pt;height:40.3pt" o:ole="">
            <v:imagedata r:id="rId31" o:title=""/>
          </v:shape>
          <o:OLEObject Type="Embed" ProgID="Equation.DSMT4" ShapeID="_x0000_i1035" DrawAspect="Content" ObjectID="_1539523499" r:id="rId32"/>
        </w:object>
      </w:r>
    </w:p>
    <w:p w:rsidR="00591074" w:rsidRDefault="00591074" w:rsidP="00591074">
      <w:r w:rsidRPr="00BC0DD3">
        <w:rPr>
          <w:position w:val="-12"/>
        </w:rPr>
        <w:object w:dxaOrig="1260" w:dyaOrig="380">
          <v:shape id="_x0000_i1036" type="#_x0000_t75" style="width:62.85pt;height:18.8pt" o:ole="">
            <v:imagedata r:id="rId33" o:title=""/>
          </v:shape>
          <o:OLEObject Type="Embed" ProgID="Equation.DSMT4" ShapeID="_x0000_i1036" DrawAspect="Content" ObjectID="_1539523500" r:id="rId34"/>
        </w:object>
      </w:r>
    </w:p>
    <w:p w:rsidR="00591074" w:rsidRDefault="00591074" w:rsidP="00591074"/>
    <w:p w:rsidR="00591074" w:rsidRDefault="00591074" w:rsidP="00591074">
      <w:pPr>
        <w:spacing w:after="200" w:line="276" w:lineRule="auto"/>
      </w:pPr>
      <w:r>
        <w:rPr>
          <w:u w:val="single"/>
        </w:rPr>
        <w:t>Σχόλιο:</w:t>
      </w:r>
      <w:r>
        <w:t xml:space="preserve"> Αν δεν έχουν δοθεί τοπικές απώλειες στο </w:t>
      </w:r>
      <w:proofErr w:type="spellStart"/>
      <w:r>
        <w:t>θυρόφραγμα</w:t>
      </w:r>
      <w:proofErr w:type="spellEnd"/>
      <w:r>
        <w:t xml:space="preserve"> θα θεωρήσουμε αμελητέες τις τοπικές απώλειες (συνήθης προσέγγιση). </w:t>
      </w:r>
    </w:p>
    <w:p w:rsidR="00591074" w:rsidRDefault="00591074" w:rsidP="00591074">
      <w:pPr>
        <w:spacing w:after="200" w:line="276" w:lineRule="auto"/>
      </w:pPr>
    </w:p>
    <w:p w:rsidR="008E266A" w:rsidRPr="00591074" w:rsidRDefault="00591074" w:rsidP="008E266A">
      <w:pPr>
        <w:rPr>
          <w:b/>
          <w:color w:val="FF0000"/>
        </w:rPr>
      </w:pPr>
      <w:r>
        <w:rPr>
          <w:b/>
          <w:color w:val="FF0000"/>
        </w:rPr>
        <w:t xml:space="preserve">γ) </w:t>
      </w:r>
      <w:r w:rsidRPr="00591074">
        <w:rPr>
          <w:b/>
          <w:color w:val="FF0000"/>
        </w:rPr>
        <w:t>Ανάλυση δυνάμεων και ορμών</w:t>
      </w:r>
    </w:p>
    <w:p w:rsidR="008E266A" w:rsidRDefault="008E266A" w:rsidP="008E266A">
      <w:r>
        <w:t>Εφαρμόζοντας την εξίσωση ορμής για τη δύναμη στο θυρόφραγμα:</w:t>
      </w:r>
    </w:p>
    <w:p w:rsidR="0030343F" w:rsidRDefault="0030343F" w:rsidP="00025AD4">
      <w:pPr>
        <w:jc w:val="center"/>
      </w:pPr>
    </w:p>
    <w:p w:rsidR="00025AD4" w:rsidRDefault="0030343F" w:rsidP="0030343F">
      <w:pPr>
        <w:jc w:val="center"/>
      </w:pPr>
      <w:r w:rsidRPr="0030343F">
        <w:rPr>
          <w:noProof/>
          <w:lang w:val="en-GB" w:eastAsia="en-GB"/>
        </w:rPr>
        <w:drawing>
          <wp:inline distT="0" distB="0" distL="0" distR="0">
            <wp:extent cx="3031388" cy="1828800"/>
            <wp:effectExtent l="19050" t="0" r="0" b="0"/>
            <wp:docPr id="9" name="Εικόνα 4"/>
            <wp:cNvGraphicFramePr/>
            <a:graphic xmlns:a="http://schemas.openxmlformats.org/drawingml/2006/main">
              <a:graphicData uri="http://schemas.openxmlformats.org/drawingml/2006/picture">
                <pic:pic xmlns:pic="http://schemas.openxmlformats.org/drawingml/2006/picture">
                  <pic:nvPicPr>
                    <pic:cNvPr id="344066" name="Picture 2"/>
                    <pic:cNvPicPr>
                      <a:picLocks noGrp="1" noChangeAspect="1" noChangeArrowheads="1"/>
                    </pic:cNvPicPr>
                  </pic:nvPicPr>
                  <pic:blipFill>
                    <a:blip r:embed="rId35" cstate="print">
                      <a:grayscl/>
                    </a:blip>
                    <a:srcRect r="31056" b="69616"/>
                    <a:stretch>
                      <a:fillRect/>
                    </a:stretch>
                  </pic:blipFill>
                  <pic:spPr bwMode="auto">
                    <a:xfrm>
                      <a:off x="0" y="0"/>
                      <a:ext cx="3031388" cy="1828800"/>
                    </a:xfrm>
                    <a:prstGeom prst="rect">
                      <a:avLst/>
                    </a:prstGeom>
                    <a:noFill/>
                    <a:ln w="9525">
                      <a:noFill/>
                      <a:miter lim="800000"/>
                      <a:headEnd/>
                      <a:tailEnd/>
                    </a:ln>
                  </pic:spPr>
                </pic:pic>
              </a:graphicData>
            </a:graphic>
          </wp:inline>
        </w:drawing>
      </w:r>
    </w:p>
    <w:p w:rsidR="002A2D37" w:rsidRDefault="002A2D37" w:rsidP="002A2D37"/>
    <w:p w:rsidR="002A2D37" w:rsidRDefault="002A2D37" w:rsidP="002A2D37">
      <w:r>
        <w:t>Όγκος ελέγχου για ορθογωνική διατομή</w:t>
      </w:r>
    </w:p>
    <w:p w:rsidR="002A2D37" w:rsidRDefault="00F96632" w:rsidP="002A2D37">
      <w:pPr>
        <w:jc w:val="center"/>
      </w:pPr>
      <w:r w:rsidRPr="00F96632">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2" type="#_x0000_t106" style="position:absolute;left:0;text-align:left;margin-left:-19.85pt;margin-top:26.6pt;width:85.25pt;height:156.1pt;z-index:251661312" adj="39399,3210" strokeweight="2.25pt">
            <v:textbox>
              <w:txbxContent>
                <w:p w:rsidR="00E1358E" w:rsidRPr="00E1358E" w:rsidRDefault="00E1358E">
                  <w:pPr>
                    <w:rPr>
                      <w:b/>
                      <w:sz w:val="16"/>
                      <w:szCs w:val="16"/>
                    </w:rPr>
                  </w:pPr>
                  <w:r w:rsidRPr="00E1358E">
                    <w:rPr>
                      <w:b/>
                      <w:sz w:val="16"/>
                      <w:szCs w:val="16"/>
                    </w:rPr>
                    <w:t xml:space="preserve">δύναμη λ. πίεσης </w:t>
                  </w:r>
                  <w:proofErr w:type="spellStart"/>
                  <w:r w:rsidRPr="00E1358E">
                    <w:rPr>
                      <w:b/>
                      <w:sz w:val="16"/>
                      <w:szCs w:val="16"/>
                    </w:rPr>
                    <w:t>ορθογωνική</w:t>
                  </w:r>
                  <w:proofErr w:type="spellEnd"/>
                  <w:r w:rsidRPr="00E1358E">
                    <w:rPr>
                      <w:b/>
                      <w:sz w:val="16"/>
                      <w:szCs w:val="16"/>
                    </w:rPr>
                    <w:t xml:space="preserve"> διατομή</w:t>
                  </w:r>
                </w:p>
              </w:txbxContent>
            </v:textbox>
          </v:shape>
        </w:pict>
      </w:r>
      <w:r w:rsidR="00923147" w:rsidRPr="002A2D37">
        <w:rPr>
          <w:position w:val="-180"/>
        </w:rPr>
        <w:object w:dxaOrig="7839" w:dyaOrig="3480">
          <v:shape id="_x0000_i1037" type="#_x0000_t75" style="width:393.85pt;height:174.65pt" o:ole="">
            <v:imagedata r:id="rId36" o:title=""/>
          </v:shape>
          <o:OLEObject Type="Embed" ProgID="Equation.DSMT4" ShapeID="_x0000_i1037" DrawAspect="Content" ObjectID="_1539523501" r:id="rId37"/>
        </w:object>
      </w:r>
    </w:p>
    <w:p w:rsidR="002A2D37" w:rsidRDefault="00E1358E" w:rsidP="002A2D37">
      <w:pPr>
        <w:jc w:val="center"/>
      </w:pPr>
      <w:r>
        <w:t xml:space="preserve">δύναμη </w:t>
      </w:r>
      <w:r w:rsidR="002A2D37">
        <w:t>ανά μονάδα πλάτους</w:t>
      </w:r>
    </w:p>
    <w:p w:rsidR="00512BE7" w:rsidRDefault="00512BE7">
      <w:pPr>
        <w:spacing w:after="200" w:line="276" w:lineRule="auto"/>
      </w:pPr>
    </w:p>
    <w:p w:rsidR="00512BE7" w:rsidRPr="00512BE7" w:rsidRDefault="00512BE7">
      <w:pPr>
        <w:spacing w:after="200" w:line="276" w:lineRule="auto"/>
      </w:pPr>
      <w:r>
        <w:rPr>
          <w:u w:val="single"/>
        </w:rPr>
        <w:t>Σχόλιο</w:t>
      </w:r>
      <w:r w:rsidRPr="00591074">
        <w:rPr>
          <w:b/>
          <w:color w:val="FF0000"/>
          <w:u w:val="single"/>
        </w:rPr>
        <w:t>:</w:t>
      </w:r>
      <w:r w:rsidRPr="00591074">
        <w:rPr>
          <w:b/>
          <w:color w:val="FF0000"/>
        </w:rPr>
        <w:t xml:space="preserve"> Εφόσον θεωρήθηκαν απώλειες στο </w:t>
      </w:r>
      <w:proofErr w:type="spellStart"/>
      <w:r w:rsidRPr="00591074">
        <w:rPr>
          <w:b/>
          <w:color w:val="FF0000"/>
        </w:rPr>
        <w:t>θυρόφραγμα</w:t>
      </w:r>
      <w:proofErr w:type="spellEnd"/>
      <w:r w:rsidRPr="00591074">
        <w:rPr>
          <w:b/>
          <w:color w:val="FF0000"/>
        </w:rPr>
        <w:t xml:space="preserve"> η </w:t>
      </w:r>
      <w:proofErr w:type="spellStart"/>
      <w:r w:rsidRPr="00591074">
        <w:rPr>
          <w:b/>
          <w:color w:val="FF0000"/>
          <w:lang w:val="en-US"/>
        </w:rPr>
        <w:t>F</w:t>
      </w:r>
      <w:r w:rsidRPr="00591074">
        <w:rPr>
          <w:b/>
          <w:color w:val="FF0000"/>
          <w:vertAlign w:val="subscript"/>
          <w:lang w:val="en-US"/>
        </w:rPr>
        <w:t>x</w:t>
      </w:r>
      <w:proofErr w:type="spellEnd"/>
      <w:r w:rsidRPr="00591074">
        <w:rPr>
          <w:b/>
          <w:color w:val="FF0000"/>
        </w:rPr>
        <w:t xml:space="preserve"> εκφράζει σε ένα ποσό και τις </w:t>
      </w:r>
      <w:r w:rsidR="00591074">
        <w:rPr>
          <w:b/>
          <w:color w:val="FF0000"/>
        </w:rPr>
        <w:t xml:space="preserve">δυνάμεις </w:t>
      </w:r>
      <w:r w:rsidR="00E1358E" w:rsidRPr="00591074">
        <w:rPr>
          <w:b/>
          <w:color w:val="FF0000"/>
        </w:rPr>
        <w:t>τριβών.</w:t>
      </w:r>
    </w:p>
    <w:p w:rsidR="00512BE7" w:rsidRDefault="00512BE7">
      <w:pPr>
        <w:spacing w:after="200" w:line="276" w:lineRule="auto"/>
      </w:pPr>
    </w:p>
    <w:p w:rsidR="00EC05E9" w:rsidRPr="00262472" w:rsidRDefault="00591074" w:rsidP="00BC0DD3">
      <w:pPr>
        <w:spacing w:after="200" w:line="276" w:lineRule="auto"/>
        <w:rPr>
          <w:b/>
          <w:color w:val="FF0000"/>
        </w:rPr>
      </w:pPr>
      <w:r w:rsidRPr="00591074">
        <w:rPr>
          <w:b/>
          <w:color w:val="FF0000"/>
        </w:rPr>
        <w:t xml:space="preserve">δ) για το νέο βάθος ροής κατάντη </w:t>
      </w:r>
      <w:proofErr w:type="spellStart"/>
      <w:r w:rsidRPr="00591074">
        <w:rPr>
          <w:b/>
          <w:color w:val="FF0000"/>
          <w:lang w:val="en-US"/>
        </w:rPr>
        <w:t>ys</w:t>
      </w:r>
      <w:proofErr w:type="spellEnd"/>
      <w:r w:rsidRPr="00262472">
        <w:rPr>
          <w:b/>
          <w:color w:val="FF0000"/>
        </w:rPr>
        <w:t>'= 3</w:t>
      </w:r>
      <w:r w:rsidRPr="00591074">
        <w:rPr>
          <w:b/>
          <w:color w:val="FF0000"/>
          <w:lang w:val="en-US"/>
        </w:rPr>
        <w:t>m</w:t>
      </w:r>
    </w:p>
    <w:p w:rsidR="00591074" w:rsidRDefault="00591074" w:rsidP="00BC0DD3">
      <w:pPr>
        <w:spacing w:after="200" w:line="276" w:lineRule="auto"/>
      </w:pPr>
      <w:r>
        <w:t>προσδιορίζω το συζυγές βάθος:</w:t>
      </w:r>
    </w:p>
    <w:p w:rsidR="00591074" w:rsidRDefault="00233B4E" w:rsidP="00BC0DD3">
      <w:pPr>
        <w:spacing w:after="200" w:line="276" w:lineRule="auto"/>
      </w:pPr>
      <w:r w:rsidRPr="00233B4E">
        <w:rPr>
          <w:position w:val="-66"/>
        </w:rPr>
        <w:object w:dxaOrig="5840" w:dyaOrig="1460">
          <v:shape id="_x0000_i1038" type="#_x0000_t75" style="width:292.85pt;height:71.45pt" o:ole="">
            <v:imagedata r:id="rId38" o:title=""/>
          </v:shape>
          <o:OLEObject Type="Embed" ProgID="Equation.DSMT4" ShapeID="_x0000_i1038" DrawAspect="Content" ObjectID="_1539523502" r:id="rId39"/>
        </w:object>
      </w:r>
      <w:r>
        <w:t>&lt; 0.4 (</w:t>
      </w:r>
      <w:r w:rsidRPr="00262472">
        <w:t>=</w:t>
      </w:r>
      <w:r>
        <w:rPr>
          <w:lang w:val="en-US"/>
        </w:rPr>
        <w:t>y</w:t>
      </w:r>
      <w:r w:rsidRPr="00262472">
        <w:rPr>
          <w:vertAlign w:val="subscript"/>
        </w:rPr>
        <w:t>2</w:t>
      </w:r>
      <w:r w:rsidRPr="00262472">
        <w:t xml:space="preserve">, </w:t>
      </w:r>
      <w:r>
        <w:rPr>
          <w:lang w:val="en-US"/>
        </w:rPr>
        <w:t>vena</w:t>
      </w:r>
      <w:r w:rsidRPr="00262472">
        <w:t xml:space="preserve"> </w:t>
      </w:r>
      <w:proofErr w:type="spellStart"/>
      <w:r>
        <w:rPr>
          <w:lang w:val="en-US"/>
        </w:rPr>
        <w:t>contracta</w:t>
      </w:r>
      <w:proofErr w:type="spellEnd"/>
      <w:r w:rsidRPr="00262472">
        <w:t>)</w:t>
      </w:r>
    </w:p>
    <w:p w:rsidR="00447C91" w:rsidRPr="00447C91" w:rsidRDefault="00447C91" w:rsidP="00447C91">
      <w:pPr>
        <w:spacing w:after="200" w:line="276" w:lineRule="auto"/>
        <w:jc w:val="center"/>
        <w:rPr>
          <w:i/>
          <w:color w:val="FF0000"/>
        </w:rPr>
      </w:pPr>
      <w:r w:rsidRPr="00447C91">
        <w:rPr>
          <w:i/>
          <w:color w:val="FF0000"/>
        </w:rPr>
        <w:t>Άλλωστε από βαθμιαία μεταβαλλόμενη ροή (βεβαίως το υδραυλικό άλμα ΔΕΝ είναι βαθμιαία μεταβαλλόμενη ροή) γνωρίζω ότι για βάθη μικρότερα του κρίσιμου και οριζόντιο πυθμένα μόνο ανύψωση στάθμης μπορεί να συμβεί και όχι πτώση στάθμης.</w:t>
      </w:r>
    </w:p>
    <w:p w:rsidR="005641A7" w:rsidRPr="00233B4E" w:rsidRDefault="00233B4E" w:rsidP="005641A7">
      <w:pPr>
        <w:rPr>
          <w:color w:val="FF0000"/>
        </w:rPr>
      </w:pPr>
      <w:r w:rsidRPr="00233B4E">
        <w:rPr>
          <w:rFonts w:ascii="Calibri" w:hAnsi="Calibri"/>
          <w:color w:val="FF0000"/>
        </w:rPr>
        <w:t>→</w:t>
      </w:r>
      <w:r w:rsidRPr="00233B4E">
        <w:rPr>
          <w:color w:val="FF0000"/>
          <w:lang w:val="en-US"/>
        </w:rPr>
        <w:t xml:space="preserve"> </w:t>
      </w:r>
      <w:r w:rsidR="00C30880" w:rsidRPr="00233B4E">
        <w:rPr>
          <w:color w:val="FF0000"/>
        </w:rPr>
        <w:t>Βυθισμένο υδραυλικό άλμα:</w:t>
      </w:r>
    </w:p>
    <w:p w:rsidR="00C30880" w:rsidRPr="00782D8E" w:rsidRDefault="00F96632" w:rsidP="00C30880">
      <w:pPr>
        <w:jc w:val="center"/>
      </w:pPr>
      <w:r w:rsidRPr="00F96632">
        <w:rPr>
          <w:noProof/>
        </w:rPr>
        <w:pict>
          <v:shape id="_x0000_s1055" style="position:absolute;left:0;text-align:left;margin-left:240.85pt;margin-top:58.65pt;width:18.15pt;height:17.1pt;z-index:251664384" coordsize="363,342" path="m235,342hdc262,338,290,341,315,330v34,-15,46,-103,46,-103c357,192,363,155,350,123,343,105,320,99,304,88,293,80,283,67,269,65,181,55,92,58,4,54,19,49,128,,39,31,18,62,,70,27,111v8,12,35,24,35,24e" filled="f">
            <v:path arrowok="t"/>
          </v:shape>
        </w:pict>
      </w:r>
      <w:r w:rsidRPr="00F96632">
        <w:rPr>
          <w:noProof/>
        </w:rPr>
        <w:pict>
          <v:shape id="_x0000_s1054" style="position:absolute;left:0;text-align:left;margin-left:226.45pt;margin-top:50.8pt;width:61.35pt;height:40pt;z-index:251663360" coordsize="1227,800" path="m131,257hdc157,173,179,200,258,222v-4,23,,50,-12,70c240,303,223,299,211,303v-44,15,-32,11,-80,35c67,316,85,334,85,222v,-12,,-29,11,-34c167,156,272,157,350,142,480,116,604,67,730,27v15,8,43,6,46,23c792,132,765,196,741,268,671,251,688,238,638,188v11,-12,38,-19,34,-35c668,138,641,138,626,142v-19,5,-47,54,-57,69c547,293,498,401,603,453v22,11,46,15,69,23c697,548,666,544,603,556v-10,10,-42,37,-34,58c574,627,592,629,603,637v50,-12,46,,69,-46c678,580,696,557,684,556,554,544,432,646,315,683v-23,-4,-49,1,-69,-11c235,666,241,648,235,637v-6,-12,-16,-23,-24,-34c196,556,170,505,142,464,123,437,85,384,85,384v-23,4,-49,-1,-69,11c5,401,,418,4,430v23,70,33,65,81,80c96,518,106,528,119,533v30,11,92,23,92,23c309,654,240,596,557,568v24,-2,69,-23,69,-23c638,537,649,528,661,522v18,-9,40,-12,57,-23c743,483,762,458,787,441v17,-25,41,-44,58,-69c852,362,848,346,857,338v20,-19,46,-31,69,-46c939,283,957,285,972,280v74,-22,154,-38,219,-81c1195,188,1197,176,1202,165v6,-13,21,-21,23,-35c1227,114,1218,99,1214,84,1201,38,1176,30,1133,15v-74,15,-70,12,-92,81c1052,104,1062,121,1075,119v30,-5,39,-47,47,-69c1118,38,1122,18,1110,15v-19,-5,-79,15,-104,23c957,71,911,103,868,142v-28,25,-81,80,-81,80c783,234,783,267,776,257v-13,-19,-7,-46,-12,-69c754,142,746,122,707,96v-19,4,-42,,-58,11c639,114,643,131,638,142v-23,54,-14,40,-58,69c588,242,583,278,603,303v15,19,46,15,69,23c702,336,733,341,764,349v8,23,15,46,23,69c796,444,845,476,845,476v19,54,42,51,92,69c892,614,936,566,811,591v-24,5,-46,19,-70,23c650,629,556,634,465,649v-42,-4,-87,3,-127,-12c322,631,325,605,315,591,302,574,269,545,269,545v38,255,254,99,565,92c912,625,907,613,972,591v43,-44,59,-89,92,-138c1085,365,1061,449,1099,361v17,-40,21,-85,34,-127c1125,165,1145,87,1110,27v-16,-27,-61,7,-92,11c916,53,806,98,707,130,561,226,496,192,269,199,210,209,155,224,96,234v-11,8,-33,9,-34,23c52,357,104,369,177,384v88,-4,178,3,265,-12c454,370,457,349,453,338v-5,-13,-23,-15,-34,-23c442,311,480,325,488,303,543,147,499,157,419,142v27,-10,52,-26,80,-35c544,92,593,88,638,73,716,47,669,50,718,50e" fillcolor="red" strokecolor="red" strokeweight="4.5pt">
            <v:path arrowok="t"/>
          </v:shape>
        </w:pict>
      </w:r>
      <w:r w:rsidRPr="00F96632">
        <w:rPr>
          <w:noProof/>
        </w:rPr>
        <w:pict>
          <v:shape id="_x0000_s1053" style="position:absolute;left:0;text-align:left;margin-left:228.95pt;margin-top:49.5pt;width:51.25pt;height:33.15pt;z-index:251662336" coordsize="1025,663" path="m,364hdc12,368,26,366,35,375v20,19,23,54,46,69c131,477,184,506,219,559v42,64,45,81,115,104c408,653,424,653,473,606v-4,-42,-6,-85,-12,-127c452,419,390,375,357,329v-8,-11,-13,-26,-23,-35c313,276,265,248,265,248,251,230,189,163,231,133v20,-14,69,-23,69,-23c342,114,386,110,426,122v18,6,40,82,47,103c499,306,517,396,565,467v4,15,,35,11,46c587,524,607,519,622,525v16,6,31,15,46,23c723,630,806,594,876,548v64,-97,45,-220,,-323c866,203,865,177,853,156,783,29,824,134,795,53,799,37,792,,807,6v39,15,46,70,69,104c903,150,937,153,979,168v29,38,46,56,46,103e" fillcolor="red" strokecolor="red" strokeweight="6pt">
            <v:path arrowok="t"/>
          </v:shape>
        </w:pict>
      </w:r>
      <w:r w:rsidR="00C30880" w:rsidRPr="00C30880">
        <w:rPr>
          <w:noProof/>
          <w:lang w:val="en-GB" w:eastAsia="en-GB"/>
        </w:rPr>
        <w:drawing>
          <wp:inline distT="0" distB="0" distL="0" distR="0">
            <wp:extent cx="3711702" cy="1806855"/>
            <wp:effectExtent l="19050" t="0" r="3048" b="0"/>
            <wp:docPr id="10" name="Εικόνα 8"/>
            <wp:cNvGraphicFramePr/>
            <a:graphic xmlns:a="http://schemas.openxmlformats.org/drawingml/2006/main">
              <a:graphicData uri="http://schemas.openxmlformats.org/drawingml/2006/picture">
                <pic:pic xmlns:pic="http://schemas.openxmlformats.org/drawingml/2006/picture">
                  <pic:nvPicPr>
                    <pic:cNvPr id="340994" name="Picture 2"/>
                    <pic:cNvPicPr>
                      <a:picLocks noGrp="1" noChangeAspect="1" noChangeArrowheads="1"/>
                    </pic:cNvPicPr>
                  </pic:nvPicPr>
                  <pic:blipFill>
                    <a:blip r:embed="rId40" cstate="print"/>
                    <a:srcRect l="6977" t="17529" r="16821"/>
                    <a:stretch>
                      <a:fillRect/>
                    </a:stretch>
                  </pic:blipFill>
                  <pic:spPr bwMode="auto">
                    <a:xfrm>
                      <a:off x="0" y="0"/>
                      <a:ext cx="3711702" cy="1806855"/>
                    </a:xfrm>
                    <a:prstGeom prst="rect">
                      <a:avLst/>
                    </a:prstGeom>
                    <a:noFill/>
                    <a:ln w="9525">
                      <a:noFill/>
                      <a:miter lim="800000"/>
                      <a:headEnd/>
                      <a:tailEnd/>
                    </a:ln>
                  </pic:spPr>
                </pic:pic>
              </a:graphicData>
            </a:graphic>
          </wp:inline>
        </w:drawing>
      </w:r>
    </w:p>
    <w:p w:rsidR="00EC05E9" w:rsidRDefault="00F96632" w:rsidP="00C30880">
      <w:r w:rsidRPr="00F96632">
        <w:rPr>
          <w:noProof/>
        </w:rPr>
        <w:pict>
          <v:oval id="_x0000_s1059" style="position:absolute;margin-left:187.5pt;margin-top:85pt;width:186.6pt;height:99.05pt;z-index:251669504" filled="f"/>
        </w:pict>
      </w:r>
      <w:r w:rsidR="00AF53B4" w:rsidRPr="00AF53B4">
        <w:rPr>
          <w:noProof/>
          <w:lang w:val="en-GB" w:eastAsia="en-GB"/>
        </w:rPr>
        <w:drawing>
          <wp:inline distT="0" distB="0" distL="0" distR="0">
            <wp:extent cx="4552950" cy="2245120"/>
            <wp:effectExtent l="19050" t="0" r="0" b="0"/>
            <wp:docPr id="7" name="Εικόνα 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1" cstate="print"/>
                    <a:srcRect l="6985" t="7346" r="5997" b="13981"/>
                    <a:stretch>
                      <a:fillRect/>
                    </a:stretch>
                  </pic:blipFill>
                  <pic:spPr bwMode="auto">
                    <a:xfrm>
                      <a:off x="0" y="0"/>
                      <a:ext cx="4554162" cy="2245717"/>
                    </a:xfrm>
                    <a:prstGeom prst="rect">
                      <a:avLst/>
                    </a:prstGeom>
                    <a:noFill/>
                    <a:ln w="9525">
                      <a:noFill/>
                      <a:miter lim="800000"/>
                      <a:headEnd/>
                      <a:tailEnd/>
                    </a:ln>
                  </pic:spPr>
                </pic:pic>
              </a:graphicData>
            </a:graphic>
          </wp:inline>
        </w:drawing>
      </w:r>
    </w:p>
    <w:p w:rsidR="00EC05E9" w:rsidRDefault="00EC05E9" w:rsidP="00C30880"/>
    <w:p w:rsidR="00C30880" w:rsidRPr="00233B4E" w:rsidRDefault="00C30880" w:rsidP="00C30880">
      <w:r>
        <w:t>Στη διατομή 2</w:t>
      </w:r>
      <w:r w:rsidRPr="00C30880">
        <w:t xml:space="preserve"> μόνο το βάθος </w:t>
      </w:r>
      <w:r w:rsidRPr="00C30880">
        <w:rPr>
          <w:lang w:val="en-US"/>
        </w:rPr>
        <w:t>y</w:t>
      </w:r>
      <w:r w:rsidRPr="00C30880">
        <w:rPr>
          <w:vertAlign w:val="subscript"/>
        </w:rPr>
        <w:t>2</w:t>
      </w:r>
      <w:r w:rsidRPr="00C30880">
        <w:t xml:space="preserve"> συμμετέχει ως ροή στην κίνηση αλλά το </w:t>
      </w:r>
      <w:proofErr w:type="spellStart"/>
      <w:r w:rsidRPr="00C30880">
        <w:rPr>
          <w:lang w:val="en-US"/>
        </w:rPr>
        <w:t>y</w:t>
      </w:r>
      <w:r w:rsidRPr="00C30880">
        <w:rPr>
          <w:vertAlign w:val="subscript"/>
          <w:lang w:val="en-US"/>
        </w:rPr>
        <w:t>G</w:t>
      </w:r>
      <w:proofErr w:type="spellEnd"/>
      <w:r w:rsidR="00233B4E">
        <w:t xml:space="preserve"> λαμβάνεται υπόψη στην πίεση</w:t>
      </w:r>
      <w:r w:rsidR="00233B4E" w:rsidRPr="00262472">
        <w:t xml:space="preserve">. </w:t>
      </w:r>
      <w:r w:rsidR="00233B4E">
        <w:t xml:space="preserve">Στο τμήμα </w:t>
      </w:r>
      <w:r w:rsidR="00233B4E">
        <w:rPr>
          <w:lang w:val="en-US"/>
        </w:rPr>
        <w:t>G</w:t>
      </w:r>
      <w:r w:rsidR="00233B4E">
        <w:t xml:space="preserve"> έως 2 αναπτύσσονται δίνες κλπ, άρα αυτό το τμήμα δεν συμμετέχει στη ροή αλλά λογίζεται στην πίεση.</w:t>
      </w:r>
    </w:p>
    <w:p w:rsidR="005641A7" w:rsidRDefault="005641A7" w:rsidP="005641A7"/>
    <w:p w:rsidR="00C30880" w:rsidRDefault="00C30880" w:rsidP="00C30880">
      <w:pPr>
        <w:jc w:val="center"/>
      </w:pPr>
      <w:r w:rsidRPr="00C30880">
        <w:rPr>
          <w:noProof/>
          <w:lang w:val="en-GB" w:eastAsia="en-GB"/>
        </w:rPr>
        <w:drawing>
          <wp:inline distT="0" distB="0" distL="0" distR="0">
            <wp:extent cx="3323996" cy="1806854"/>
            <wp:effectExtent l="19050" t="0" r="0" b="0"/>
            <wp:docPr id="11" name="Εικόνα 9"/>
            <wp:cNvGraphicFramePr/>
            <a:graphic xmlns:a="http://schemas.openxmlformats.org/drawingml/2006/main">
              <a:graphicData uri="http://schemas.openxmlformats.org/drawingml/2006/picture">
                <pic:pic xmlns:pic="http://schemas.openxmlformats.org/drawingml/2006/picture">
                  <pic:nvPicPr>
                    <pic:cNvPr id="345090" name="Picture 2"/>
                    <pic:cNvPicPr>
                      <a:picLocks noGrp="1" noChangeAspect="1" noChangeArrowheads="1"/>
                    </pic:cNvPicPr>
                  </pic:nvPicPr>
                  <pic:blipFill>
                    <a:blip r:embed="rId41" cstate="print">
                      <a:grayscl/>
                    </a:blip>
                    <a:srcRect l="10323" t="2993" r="29122" b="53521"/>
                    <a:stretch>
                      <a:fillRect/>
                    </a:stretch>
                  </pic:blipFill>
                  <pic:spPr bwMode="auto">
                    <a:xfrm>
                      <a:off x="0" y="0"/>
                      <a:ext cx="3323996" cy="1806854"/>
                    </a:xfrm>
                    <a:prstGeom prst="rect">
                      <a:avLst/>
                    </a:prstGeom>
                    <a:noFill/>
                    <a:ln w="9525">
                      <a:noFill/>
                      <a:miter lim="800000"/>
                      <a:headEnd/>
                      <a:tailEnd/>
                    </a:ln>
                  </pic:spPr>
                </pic:pic>
              </a:graphicData>
            </a:graphic>
          </wp:inline>
        </w:drawing>
      </w:r>
    </w:p>
    <w:p w:rsidR="00233B4E" w:rsidRDefault="00233B4E" w:rsidP="005641A7"/>
    <w:p w:rsidR="00233B4E" w:rsidRDefault="00233B4E" w:rsidP="005641A7"/>
    <w:p w:rsidR="00233B4E" w:rsidRDefault="00233B4E" w:rsidP="005641A7">
      <w:r>
        <w:t xml:space="preserve">Στο βυθισμένο υδραυλικό άλμα δεν ισχύουν οι "συνήθεις" εξισώσεις του υδραυλικού άλματος. Ξαναγράφω πάλι τη βασική εξίσωση που είναι η </w:t>
      </w:r>
      <w:r w:rsidRPr="00AF53B4">
        <w:rPr>
          <w:b/>
          <w:color w:val="FF0000"/>
        </w:rPr>
        <w:t>εξίσωση διατήρησης της ορμής:</w:t>
      </w:r>
    </w:p>
    <w:p w:rsidR="00233B4E" w:rsidRDefault="00233B4E" w:rsidP="005641A7"/>
    <w:p w:rsidR="005641A7" w:rsidRDefault="002D4F88" w:rsidP="005641A7">
      <w:r w:rsidRPr="002D4F88">
        <w:rPr>
          <w:position w:val="-16"/>
        </w:rPr>
        <w:object w:dxaOrig="3019" w:dyaOrig="420">
          <v:shape id="_x0000_i1039" type="#_x0000_t75" style="width:151pt;height:20.95pt" o:ole="">
            <v:imagedata r:id="rId42" o:title=""/>
          </v:shape>
          <o:OLEObject Type="Embed" ProgID="Equation.DSMT4" ShapeID="_x0000_i1039" DrawAspect="Content" ObjectID="_1539523503" r:id="rId43"/>
        </w:object>
      </w:r>
    </w:p>
    <w:p w:rsidR="002D4F88" w:rsidRDefault="00F96632" w:rsidP="005641A7">
      <w:r w:rsidRPr="00F96632">
        <w:rPr>
          <w:noProof/>
        </w:rPr>
        <w:pict>
          <v:oval id="_x0000_s1056" style="position:absolute;margin-left:26.8pt;margin-top:23.3pt;width:19pt;height:16.75pt;z-index:251665408" filled="f" strokecolor="red"/>
        </w:pict>
      </w:r>
      <w:r w:rsidR="002D4F88" w:rsidRPr="002D4F88">
        <w:rPr>
          <w:position w:val="-34"/>
        </w:rPr>
        <w:object w:dxaOrig="1520" w:dyaOrig="780">
          <v:shape id="_x0000_i1040" type="#_x0000_t75" style="width:75.75pt;height:39.2pt" o:ole="">
            <v:imagedata r:id="rId44" o:title=""/>
          </v:shape>
          <o:OLEObject Type="Embed" ProgID="Equation.DSMT4" ShapeID="_x0000_i1040" DrawAspect="Content" ObjectID="_1539523504" r:id="rId45"/>
        </w:object>
      </w:r>
    </w:p>
    <w:p w:rsidR="002D4F88" w:rsidRDefault="00F96632" w:rsidP="005641A7">
      <w:r w:rsidRPr="00F96632">
        <w:rPr>
          <w:noProof/>
        </w:rPr>
        <w:pict>
          <v:oval id="_x0000_s1057" style="position:absolute;margin-left:38.8pt;margin-top:6.65pt;width:19pt;height:16.75pt;z-index:251666432" filled="f" strokecolor="red"/>
        </w:pict>
      </w:r>
      <w:r w:rsidR="00EC05E9" w:rsidRPr="00EC05E9">
        <w:rPr>
          <w:position w:val="-26"/>
        </w:rPr>
        <w:object w:dxaOrig="5860" w:dyaOrig="720">
          <v:shape id="_x0000_i1041" type="#_x0000_t75" style="width:293.35pt;height:36pt" o:ole="">
            <v:imagedata r:id="rId46" o:title=""/>
          </v:shape>
          <o:OLEObject Type="Embed" ProgID="Equation.DSMT4" ShapeID="_x0000_i1041" DrawAspect="Content" ObjectID="_1539523505" r:id="rId47"/>
        </w:object>
      </w:r>
    </w:p>
    <w:p w:rsidR="002D4F88" w:rsidRDefault="002D4F88" w:rsidP="005641A7"/>
    <w:p w:rsidR="002D4F88" w:rsidRDefault="002D4F88" w:rsidP="005641A7">
      <w:r w:rsidRPr="002D4F88">
        <w:rPr>
          <w:position w:val="-74"/>
        </w:rPr>
        <w:object w:dxaOrig="5220" w:dyaOrig="1620">
          <v:shape id="_x0000_i1042" type="#_x0000_t75" style="width:261.15pt;height:81.15pt" o:ole="">
            <v:imagedata r:id="rId48" o:title=""/>
          </v:shape>
          <o:OLEObject Type="Embed" ProgID="Equation.DSMT4" ShapeID="_x0000_i1042" DrawAspect="Content" ObjectID="_1539523506" r:id="rId49"/>
        </w:object>
      </w:r>
    </w:p>
    <w:p w:rsidR="002D4F88" w:rsidRDefault="002D4F88" w:rsidP="005641A7">
      <w:r>
        <w:t>όπου:</w:t>
      </w:r>
    </w:p>
    <w:p w:rsidR="002D4F88" w:rsidRDefault="002D4F88" w:rsidP="005641A7">
      <w:r w:rsidRPr="002D4F88">
        <w:rPr>
          <w:position w:val="-36"/>
        </w:rPr>
        <w:object w:dxaOrig="3340" w:dyaOrig="859">
          <v:shape id="_x0000_i1043" type="#_x0000_t75" style="width:167.1pt;height:43.5pt" o:ole="">
            <v:imagedata r:id="rId50" o:title=""/>
          </v:shape>
          <o:OLEObject Type="Embed" ProgID="Equation.DSMT4" ShapeID="_x0000_i1043" DrawAspect="Content" ObjectID="_1539523507" r:id="rId51"/>
        </w:object>
      </w:r>
    </w:p>
    <w:p w:rsidR="002D4F88" w:rsidRDefault="002D4F88" w:rsidP="005641A7">
      <w:r w:rsidRPr="002D4F88">
        <w:rPr>
          <w:position w:val="-38"/>
        </w:rPr>
        <w:object w:dxaOrig="1520" w:dyaOrig="820">
          <v:shape id="_x0000_i1044" type="#_x0000_t75" style="width:75.75pt;height:41.35pt" o:ole="">
            <v:imagedata r:id="rId52" o:title=""/>
          </v:shape>
          <o:OLEObject Type="Embed" ProgID="Equation.DSMT4" ShapeID="_x0000_i1044" DrawAspect="Content" ObjectID="_1539523508" r:id="rId53"/>
        </w:object>
      </w:r>
    </w:p>
    <w:p w:rsidR="002D4F88" w:rsidRDefault="00EC05E9" w:rsidP="005641A7">
      <w:r w:rsidRPr="00EC05E9">
        <w:rPr>
          <w:position w:val="-12"/>
        </w:rPr>
        <w:object w:dxaOrig="1140" w:dyaOrig="380">
          <v:shape id="_x0000_i1045" type="#_x0000_t75" style="width:56.95pt;height:18.8pt" o:ole="">
            <v:imagedata r:id="rId54" o:title=""/>
          </v:shape>
          <o:OLEObject Type="Embed" ProgID="Equation.DSMT4" ShapeID="_x0000_i1045" DrawAspect="Content" ObjectID="_1539523509" r:id="rId55"/>
        </w:object>
      </w:r>
    </w:p>
    <w:p w:rsidR="00EC05E9" w:rsidRDefault="00EC05E9" w:rsidP="005641A7">
      <w:r w:rsidRPr="00EC05E9">
        <w:rPr>
          <w:position w:val="-12"/>
        </w:rPr>
        <w:object w:dxaOrig="1160" w:dyaOrig="380">
          <v:shape id="_x0000_i1046" type="#_x0000_t75" style="width:58.55pt;height:18.8pt" o:ole="">
            <v:imagedata r:id="rId56" o:title=""/>
          </v:shape>
          <o:OLEObject Type="Embed" ProgID="Equation.DSMT4" ShapeID="_x0000_i1046" DrawAspect="Content" ObjectID="_1539523510" r:id="rId57"/>
        </w:object>
      </w:r>
    </w:p>
    <w:p w:rsidR="00EC05E9" w:rsidRDefault="00EC05E9" w:rsidP="005641A7">
      <w:r w:rsidRPr="00EC05E9">
        <w:rPr>
          <w:position w:val="-12"/>
        </w:rPr>
        <w:object w:dxaOrig="1300" w:dyaOrig="380">
          <v:shape id="_x0000_i1047" type="#_x0000_t75" style="width:65pt;height:18.8pt" o:ole="">
            <v:imagedata r:id="rId58" o:title=""/>
          </v:shape>
          <o:OLEObject Type="Embed" ProgID="Equation.DSMT4" ShapeID="_x0000_i1047" DrawAspect="Content" ObjectID="_1539523511" r:id="rId59"/>
        </w:object>
      </w:r>
    </w:p>
    <w:p w:rsidR="002D4F88" w:rsidRDefault="002D4F88" w:rsidP="00D473B7"/>
    <w:p w:rsidR="00EC05E9" w:rsidRDefault="00EC05E9" w:rsidP="00D473B7"/>
    <w:p w:rsidR="00AF53B4" w:rsidRDefault="00AF53B4" w:rsidP="00D473B7"/>
    <w:p w:rsidR="00AF53B4" w:rsidRDefault="00AF53B4" w:rsidP="00D473B7"/>
    <w:p w:rsidR="00AF53B4" w:rsidRPr="00AF53B4" w:rsidRDefault="00AF53B4" w:rsidP="00D473B7">
      <w:pPr>
        <w:rPr>
          <w:b/>
          <w:color w:val="FF0000"/>
        </w:rPr>
      </w:pPr>
      <w:r w:rsidRPr="00AF53B4">
        <w:rPr>
          <w:b/>
          <w:color w:val="FF0000"/>
        </w:rPr>
        <w:t xml:space="preserve">Εύρεση βάθους ανάντη του </w:t>
      </w:r>
      <w:proofErr w:type="spellStart"/>
      <w:r w:rsidRPr="00AF53B4">
        <w:rPr>
          <w:b/>
          <w:color w:val="FF0000"/>
        </w:rPr>
        <w:t>θυροφράγματος</w:t>
      </w:r>
      <w:proofErr w:type="spellEnd"/>
      <w:r w:rsidRPr="00AF53B4">
        <w:rPr>
          <w:b/>
          <w:color w:val="FF0000"/>
        </w:rPr>
        <w:t xml:space="preserve"> για τη θυρίδα στο βυθισμένο υδραυλικό άλμα</w:t>
      </w:r>
    </w:p>
    <w:p w:rsidR="00EC05E9" w:rsidRDefault="00EC05E9" w:rsidP="00D473B7">
      <w:r w:rsidRPr="00AF53B4">
        <w:rPr>
          <w:u w:val="single"/>
        </w:rPr>
        <w:t>Διατήρηση ενέργειας</w:t>
      </w:r>
      <w:r>
        <w:t xml:space="preserve"> στη θυρίδα</w:t>
      </w:r>
    </w:p>
    <w:p w:rsidR="00EC05E9" w:rsidRDefault="00F96632" w:rsidP="00D473B7">
      <w:r w:rsidRPr="00F96632">
        <w:rPr>
          <w:noProof/>
        </w:rPr>
        <w:pict>
          <v:oval id="_x0000_s1060" style="position:absolute;margin-left:67.7pt;margin-top:3.65pt;width:19.55pt;height:36.9pt;z-index:251670528" filled="f" strokecolor="red"/>
        </w:pict>
      </w:r>
      <w:r w:rsidR="00EC05E9" w:rsidRPr="006837F4">
        <w:rPr>
          <w:position w:val="-32"/>
        </w:rPr>
        <w:object w:dxaOrig="4020" w:dyaOrig="780">
          <v:shape id="_x0000_i1048" type="#_x0000_t75" style="width:200.95pt;height:39.2pt" o:ole="">
            <v:imagedata r:id="rId60" o:title=""/>
          </v:shape>
          <o:OLEObject Type="Embed" ProgID="Equation.DSMT4" ShapeID="_x0000_i1048" DrawAspect="Content" ObjectID="_1539523512" r:id="rId61"/>
        </w:object>
      </w:r>
    </w:p>
    <w:p w:rsidR="00EC05E9" w:rsidRDefault="00EC05E9" w:rsidP="00D473B7">
      <w:r w:rsidRPr="00EC05E9">
        <w:rPr>
          <w:position w:val="-32"/>
        </w:rPr>
        <w:object w:dxaOrig="2100" w:dyaOrig="780">
          <v:shape id="_x0000_i1049" type="#_x0000_t75" style="width:104.8pt;height:39.2pt" o:ole="">
            <v:imagedata r:id="rId62" o:title=""/>
          </v:shape>
          <o:OLEObject Type="Embed" ProgID="Equation.DSMT4" ShapeID="_x0000_i1049" DrawAspect="Content" ObjectID="_1539523513" r:id="rId63"/>
        </w:object>
      </w:r>
    </w:p>
    <w:p w:rsidR="00EC05E9" w:rsidRDefault="00EC05E9" w:rsidP="005641A7">
      <w:pPr>
        <w:rPr>
          <w:u w:val="single"/>
        </w:rPr>
      </w:pPr>
      <w:r w:rsidRPr="00BC0DD3">
        <w:rPr>
          <w:position w:val="-12"/>
        </w:rPr>
        <w:object w:dxaOrig="1260" w:dyaOrig="380">
          <v:shape id="_x0000_i1050" type="#_x0000_t75" style="width:62.85pt;height:18.8pt" o:ole="">
            <v:imagedata r:id="rId64" o:title=""/>
          </v:shape>
          <o:OLEObject Type="Embed" ProgID="Equation.DSMT4" ShapeID="_x0000_i1050" DrawAspect="Content" ObjectID="_1539523514" r:id="rId65"/>
        </w:object>
      </w:r>
    </w:p>
    <w:p w:rsidR="00EC05E9" w:rsidRDefault="00EC05E9" w:rsidP="005641A7">
      <w:pPr>
        <w:rPr>
          <w:u w:val="single"/>
        </w:rPr>
      </w:pPr>
    </w:p>
    <w:p w:rsidR="00EC05E9" w:rsidRDefault="00EC05E9" w:rsidP="005641A7">
      <w:pPr>
        <w:rPr>
          <w:u w:val="single"/>
        </w:rPr>
      </w:pPr>
    </w:p>
    <w:p w:rsidR="00EC05E9" w:rsidRDefault="00EC05E9" w:rsidP="005641A7">
      <w:pPr>
        <w:rPr>
          <w:u w:val="single"/>
        </w:rPr>
      </w:pPr>
    </w:p>
    <w:p w:rsidR="00EC05E9" w:rsidRDefault="00EC05E9" w:rsidP="005641A7">
      <w:pPr>
        <w:rPr>
          <w:u w:val="single"/>
        </w:rPr>
      </w:pPr>
    </w:p>
    <w:p w:rsidR="00EC05E9" w:rsidRDefault="00EC05E9" w:rsidP="005641A7">
      <w:pPr>
        <w:rPr>
          <w:u w:val="single"/>
        </w:rPr>
      </w:pPr>
    </w:p>
    <w:p w:rsidR="006837F4" w:rsidRDefault="006837F4" w:rsidP="006837F4"/>
    <w:p w:rsidR="006837F4" w:rsidRDefault="006837F4" w:rsidP="006837F4"/>
    <w:sectPr w:rsidR="006837F4" w:rsidSect="00124A2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616A9"/>
    <w:multiLevelType w:val="hybridMultilevel"/>
    <w:tmpl w:val="0BFABF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712461F"/>
    <w:multiLevelType w:val="hybridMultilevel"/>
    <w:tmpl w:val="DC3687C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3C60D5E"/>
    <w:multiLevelType w:val="hybridMultilevel"/>
    <w:tmpl w:val="1D72F320"/>
    <w:lvl w:ilvl="0" w:tplc="186C66B6">
      <w:start w:val="1"/>
      <w:numFmt w:val="bullet"/>
      <w:lvlText w:val="−"/>
      <w:lvlJc w:val="left"/>
      <w:pPr>
        <w:ind w:left="720" w:hanging="360"/>
      </w:pPr>
      <w:rPr>
        <w:rFonts w:ascii="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A255F85"/>
    <w:multiLevelType w:val="hybridMultilevel"/>
    <w:tmpl w:val="52DC3C00"/>
    <w:lvl w:ilvl="0" w:tplc="186C66B6">
      <w:start w:val="1"/>
      <w:numFmt w:val="bullet"/>
      <w:lvlText w:val="−"/>
      <w:lvlJc w:val="left"/>
      <w:pPr>
        <w:ind w:left="720" w:hanging="360"/>
      </w:pPr>
      <w:rPr>
        <w:rFonts w:ascii="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84D795C"/>
    <w:multiLevelType w:val="hybridMultilevel"/>
    <w:tmpl w:val="323A304E"/>
    <w:lvl w:ilvl="0" w:tplc="8496E67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A5C684F"/>
    <w:multiLevelType w:val="hybridMultilevel"/>
    <w:tmpl w:val="1570BB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D874EF5"/>
    <w:multiLevelType w:val="hybridMultilevel"/>
    <w:tmpl w:val="34EA835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60D17114"/>
    <w:multiLevelType w:val="hybridMultilevel"/>
    <w:tmpl w:val="F2B478E8"/>
    <w:lvl w:ilvl="0" w:tplc="D3782AA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66CE3C25"/>
    <w:multiLevelType w:val="hybridMultilevel"/>
    <w:tmpl w:val="3AEE3778"/>
    <w:lvl w:ilvl="0" w:tplc="73748824">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D812B1C"/>
    <w:multiLevelType w:val="hybridMultilevel"/>
    <w:tmpl w:val="000AD1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54C3544"/>
    <w:multiLevelType w:val="hybridMultilevel"/>
    <w:tmpl w:val="34EA835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B86155A"/>
    <w:multiLevelType w:val="hybridMultilevel"/>
    <w:tmpl w:val="B90ED3AA"/>
    <w:lvl w:ilvl="0" w:tplc="B38459AE">
      <w:start w:val="1"/>
      <w:numFmt w:val="bullet"/>
      <w:lvlText w:val="•"/>
      <w:lvlJc w:val="left"/>
      <w:pPr>
        <w:tabs>
          <w:tab w:val="num" w:pos="720"/>
        </w:tabs>
        <w:ind w:left="720" w:hanging="360"/>
      </w:pPr>
      <w:rPr>
        <w:rFonts w:ascii="Arial" w:hAnsi="Arial" w:hint="default"/>
      </w:rPr>
    </w:lvl>
    <w:lvl w:ilvl="1" w:tplc="D0889120">
      <w:start w:val="1946"/>
      <w:numFmt w:val="bullet"/>
      <w:lvlText w:val="–"/>
      <w:lvlJc w:val="left"/>
      <w:pPr>
        <w:tabs>
          <w:tab w:val="num" w:pos="1440"/>
        </w:tabs>
        <w:ind w:left="1440" w:hanging="360"/>
      </w:pPr>
      <w:rPr>
        <w:rFonts w:ascii="Arial" w:hAnsi="Arial" w:hint="default"/>
      </w:rPr>
    </w:lvl>
    <w:lvl w:ilvl="2" w:tplc="24CAD0C8" w:tentative="1">
      <w:start w:val="1"/>
      <w:numFmt w:val="bullet"/>
      <w:lvlText w:val="•"/>
      <w:lvlJc w:val="left"/>
      <w:pPr>
        <w:tabs>
          <w:tab w:val="num" w:pos="2160"/>
        </w:tabs>
        <w:ind w:left="2160" w:hanging="360"/>
      </w:pPr>
      <w:rPr>
        <w:rFonts w:ascii="Arial" w:hAnsi="Arial" w:hint="default"/>
      </w:rPr>
    </w:lvl>
    <w:lvl w:ilvl="3" w:tplc="3D8C6E6E" w:tentative="1">
      <w:start w:val="1"/>
      <w:numFmt w:val="bullet"/>
      <w:lvlText w:val="•"/>
      <w:lvlJc w:val="left"/>
      <w:pPr>
        <w:tabs>
          <w:tab w:val="num" w:pos="2880"/>
        </w:tabs>
        <w:ind w:left="2880" w:hanging="360"/>
      </w:pPr>
      <w:rPr>
        <w:rFonts w:ascii="Arial" w:hAnsi="Arial" w:hint="default"/>
      </w:rPr>
    </w:lvl>
    <w:lvl w:ilvl="4" w:tplc="CC74F27C" w:tentative="1">
      <w:start w:val="1"/>
      <w:numFmt w:val="bullet"/>
      <w:lvlText w:val="•"/>
      <w:lvlJc w:val="left"/>
      <w:pPr>
        <w:tabs>
          <w:tab w:val="num" w:pos="3600"/>
        </w:tabs>
        <w:ind w:left="3600" w:hanging="360"/>
      </w:pPr>
      <w:rPr>
        <w:rFonts w:ascii="Arial" w:hAnsi="Arial" w:hint="default"/>
      </w:rPr>
    </w:lvl>
    <w:lvl w:ilvl="5" w:tplc="3D6EFB14" w:tentative="1">
      <w:start w:val="1"/>
      <w:numFmt w:val="bullet"/>
      <w:lvlText w:val="•"/>
      <w:lvlJc w:val="left"/>
      <w:pPr>
        <w:tabs>
          <w:tab w:val="num" w:pos="4320"/>
        </w:tabs>
        <w:ind w:left="4320" w:hanging="360"/>
      </w:pPr>
      <w:rPr>
        <w:rFonts w:ascii="Arial" w:hAnsi="Arial" w:hint="default"/>
      </w:rPr>
    </w:lvl>
    <w:lvl w:ilvl="6" w:tplc="E174AF02" w:tentative="1">
      <w:start w:val="1"/>
      <w:numFmt w:val="bullet"/>
      <w:lvlText w:val="•"/>
      <w:lvlJc w:val="left"/>
      <w:pPr>
        <w:tabs>
          <w:tab w:val="num" w:pos="5040"/>
        </w:tabs>
        <w:ind w:left="5040" w:hanging="360"/>
      </w:pPr>
      <w:rPr>
        <w:rFonts w:ascii="Arial" w:hAnsi="Arial" w:hint="default"/>
      </w:rPr>
    </w:lvl>
    <w:lvl w:ilvl="7" w:tplc="53D2FE3A" w:tentative="1">
      <w:start w:val="1"/>
      <w:numFmt w:val="bullet"/>
      <w:lvlText w:val="•"/>
      <w:lvlJc w:val="left"/>
      <w:pPr>
        <w:tabs>
          <w:tab w:val="num" w:pos="5760"/>
        </w:tabs>
        <w:ind w:left="5760" w:hanging="360"/>
      </w:pPr>
      <w:rPr>
        <w:rFonts w:ascii="Arial" w:hAnsi="Arial" w:hint="default"/>
      </w:rPr>
    </w:lvl>
    <w:lvl w:ilvl="8" w:tplc="9A3466A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6"/>
  </w:num>
  <w:num w:numId="4">
    <w:abstractNumId w:val="7"/>
  </w:num>
  <w:num w:numId="5">
    <w:abstractNumId w:val="1"/>
  </w:num>
  <w:num w:numId="6">
    <w:abstractNumId w:val="10"/>
  </w:num>
  <w:num w:numId="7">
    <w:abstractNumId w:val="4"/>
  </w:num>
  <w:num w:numId="8">
    <w:abstractNumId w:val="8"/>
  </w:num>
  <w:num w:numId="9">
    <w:abstractNumId w:val="2"/>
  </w:num>
  <w:num w:numId="10">
    <w:abstractNumId w:val="3"/>
  </w:num>
  <w:num w:numId="11">
    <w:abstractNumId w:val="1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drawingGridHorizontalSpacing w:val="120"/>
  <w:displayHorizontalDrawingGridEvery w:val="2"/>
  <w:characterSpacingControl w:val="doNotCompress"/>
  <w:compat/>
  <w:rsids>
    <w:rsidRoot w:val="00124A2A"/>
    <w:rsid w:val="00012F45"/>
    <w:rsid w:val="00025AD4"/>
    <w:rsid w:val="0002669A"/>
    <w:rsid w:val="00053E43"/>
    <w:rsid w:val="00074833"/>
    <w:rsid w:val="000862A0"/>
    <w:rsid w:val="000C2795"/>
    <w:rsid w:val="000F5F15"/>
    <w:rsid w:val="000F6924"/>
    <w:rsid w:val="001015B8"/>
    <w:rsid w:val="00124A2A"/>
    <w:rsid w:val="00144A8F"/>
    <w:rsid w:val="001B1843"/>
    <w:rsid w:val="001B26C1"/>
    <w:rsid w:val="001C2465"/>
    <w:rsid w:val="001C4E46"/>
    <w:rsid w:val="001F5C55"/>
    <w:rsid w:val="00200AB7"/>
    <w:rsid w:val="00233B4E"/>
    <w:rsid w:val="00262472"/>
    <w:rsid w:val="00281720"/>
    <w:rsid w:val="00290FAF"/>
    <w:rsid w:val="002A2D37"/>
    <w:rsid w:val="002C3262"/>
    <w:rsid w:val="002D4F88"/>
    <w:rsid w:val="0030343F"/>
    <w:rsid w:val="00315417"/>
    <w:rsid w:val="003307F7"/>
    <w:rsid w:val="003A50C2"/>
    <w:rsid w:val="003B633A"/>
    <w:rsid w:val="003C03EB"/>
    <w:rsid w:val="003D7DAC"/>
    <w:rsid w:val="003F256C"/>
    <w:rsid w:val="004142C1"/>
    <w:rsid w:val="0042656A"/>
    <w:rsid w:val="00447C91"/>
    <w:rsid w:val="0047778A"/>
    <w:rsid w:val="004B6AF9"/>
    <w:rsid w:val="004C2D0F"/>
    <w:rsid w:val="004D2B36"/>
    <w:rsid w:val="004E4794"/>
    <w:rsid w:val="004F6D45"/>
    <w:rsid w:val="00512BE7"/>
    <w:rsid w:val="00515EA6"/>
    <w:rsid w:val="005641A7"/>
    <w:rsid w:val="005812CF"/>
    <w:rsid w:val="0058578B"/>
    <w:rsid w:val="00591074"/>
    <w:rsid w:val="005A11E5"/>
    <w:rsid w:val="005B4E09"/>
    <w:rsid w:val="005E2A49"/>
    <w:rsid w:val="00623902"/>
    <w:rsid w:val="006279A2"/>
    <w:rsid w:val="00641634"/>
    <w:rsid w:val="006837F4"/>
    <w:rsid w:val="00685B7E"/>
    <w:rsid w:val="007030DE"/>
    <w:rsid w:val="00726844"/>
    <w:rsid w:val="007509F0"/>
    <w:rsid w:val="00780DD8"/>
    <w:rsid w:val="00782D8E"/>
    <w:rsid w:val="007B04F4"/>
    <w:rsid w:val="007C2D1C"/>
    <w:rsid w:val="007D17E7"/>
    <w:rsid w:val="007E0F0C"/>
    <w:rsid w:val="008138CD"/>
    <w:rsid w:val="00824AD6"/>
    <w:rsid w:val="00832417"/>
    <w:rsid w:val="00835E2A"/>
    <w:rsid w:val="00837D01"/>
    <w:rsid w:val="00853EBA"/>
    <w:rsid w:val="00867F6F"/>
    <w:rsid w:val="008D2A4F"/>
    <w:rsid w:val="008E266A"/>
    <w:rsid w:val="008F089E"/>
    <w:rsid w:val="0091137D"/>
    <w:rsid w:val="009144CA"/>
    <w:rsid w:val="00923147"/>
    <w:rsid w:val="009565F6"/>
    <w:rsid w:val="00961EDB"/>
    <w:rsid w:val="009665A7"/>
    <w:rsid w:val="00973F88"/>
    <w:rsid w:val="0098324E"/>
    <w:rsid w:val="009850BB"/>
    <w:rsid w:val="009851A0"/>
    <w:rsid w:val="009A704E"/>
    <w:rsid w:val="009D339F"/>
    <w:rsid w:val="009D52C3"/>
    <w:rsid w:val="00A500A4"/>
    <w:rsid w:val="00A62353"/>
    <w:rsid w:val="00AE6B4A"/>
    <w:rsid w:val="00AF53B4"/>
    <w:rsid w:val="00B2139D"/>
    <w:rsid w:val="00B410A4"/>
    <w:rsid w:val="00B55312"/>
    <w:rsid w:val="00B83EE9"/>
    <w:rsid w:val="00BC0DD3"/>
    <w:rsid w:val="00BC69D4"/>
    <w:rsid w:val="00BF58DF"/>
    <w:rsid w:val="00C1747C"/>
    <w:rsid w:val="00C21B21"/>
    <w:rsid w:val="00C30880"/>
    <w:rsid w:val="00C65D5C"/>
    <w:rsid w:val="00C7401D"/>
    <w:rsid w:val="00C77A59"/>
    <w:rsid w:val="00CA7D73"/>
    <w:rsid w:val="00CB6822"/>
    <w:rsid w:val="00D473B7"/>
    <w:rsid w:val="00D710D7"/>
    <w:rsid w:val="00D87009"/>
    <w:rsid w:val="00DA4234"/>
    <w:rsid w:val="00DB5223"/>
    <w:rsid w:val="00DC5E25"/>
    <w:rsid w:val="00E0380A"/>
    <w:rsid w:val="00E06D5E"/>
    <w:rsid w:val="00E10D0D"/>
    <w:rsid w:val="00E1358E"/>
    <w:rsid w:val="00E13C99"/>
    <w:rsid w:val="00E16207"/>
    <w:rsid w:val="00E22468"/>
    <w:rsid w:val="00E603AF"/>
    <w:rsid w:val="00E64DCE"/>
    <w:rsid w:val="00EB32F0"/>
    <w:rsid w:val="00EC05E9"/>
    <w:rsid w:val="00EC0D39"/>
    <w:rsid w:val="00EE15F1"/>
    <w:rsid w:val="00F67582"/>
    <w:rsid w:val="00F73BF6"/>
    <w:rsid w:val="00F918B2"/>
    <w:rsid w:val="00F95EF5"/>
    <w:rsid w:val="00F96632"/>
    <w:rsid w:val="00FA1AAF"/>
    <w:rsid w:val="00FB390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red"/>
    </o:shapedefaults>
    <o:shapelayout v:ext="edit">
      <o:idmap v:ext="edit" data="1"/>
      <o:rules v:ext="edit">
        <o:r id="V:Rule1" type="callout"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A2A"/>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C4E46"/>
    <w:rPr>
      <w:rFonts w:ascii="Tahoma" w:hAnsi="Tahoma" w:cs="Tahoma"/>
      <w:sz w:val="16"/>
      <w:szCs w:val="16"/>
    </w:rPr>
  </w:style>
  <w:style w:type="character" w:customStyle="1" w:styleId="Char">
    <w:name w:val="Κείμενο πλαισίου Char"/>
    <w:basedOn w:val="a0"/>
    <w:link w:val="a3"/>
    <w:uiPriority w:val="99"/>
    <w:semiHidden/>
    <w:rsid w:val="001C4E46"/>
    <w:rPr>
      <w:rFonts w:ascii="Tahoma" w:eastAsia="Times New Roman" w:hAnsi="Tahoma" w:cs="Tahoma"/>
      <w:sz w:val="16"/>
      <w:szCs w:val="16"/>
      <w:lang w:eastAsia="el-GR"/>
    </w:rPr>
  </w:style>
  <w:style w:type="table" w:styleId="a4">
    <w:name w:val="Table Grid"/>
    <w:basedOn w:val="a1"/>
    <w:uiPriority w:val="59"/>
    <w:rsid w:val="00C74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F5C55"/>
    <w:pPr>
      <w:ind w:left="720"/>
      <w:contextualSpacing/>
    </w:pPr>
  </w:style>
  <w:style w:type="paragraph" w:styleId="Web">
    <w:name w:val="Normal (Web)"/>
    <w:basedOn w:val="a"/>
    <w:uiPriority w:val="99"/>
    <w:semiHidden/>
    <w:unhideWhenUsed/>
    <w:rsid w:val="00C3088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77502959">
      <w:bodyDiv w:val="1"/>
      <w:marLeft w:val="0"/>
      <w:marRight w:val="0"/>
      <w:marTop w:val="0"/>
      <w:marBottom w:val="0"/>
      <w:divBdr>
        <w:top w:val="none" w:sz="0" w:space="0" w:color="auto"/>
        <w:left w:val="none" w:sz="0" w:space="0" w:color="auto"/>
        <w:bottom w:val="none" w:sz="0" w:space="0" w:color="auto"/>
        <w:right w:val="none" w:sz="0" w:space="0" w:color="auto"/>
      </w:divBdr>
    </w:div>
    <w:div w:id="1208224239">
      <w:bodyDiv w:val="1"/>
      <w:marLeft w:val="0"/>
      <w:marRight w:val="0"/>
      <w:marTop w:val="0"/>
      <w:marBottom w:val="0"/>
      <w:divBdr>
        <w:top w:val="none" w:sz="0" w:space="0" w:color="auto"/>
        <w:left w:val="none" w:sz="0" w:space="0" w:color="auto"/>
        <w:bottom w:val="none" w:sz="0" w:space="0" w:color="auto"/>
        <w:right w:val="none" w:sz="0" w:space="0" w:color="auto"/>
      </w:divBdr>
      <w:divsChild>
        <w:div w:id="829255532">
          <w:marLeft w:val="547"/>
          <w:marRight w:val="0"/>
          <w:marTop w:val="144"/>
          <w:marBottom w:val="0"/>
          <w:divBdr>
            <w:top w:val="none" w:sz="0" w:space="0" w:color="auto"/>
            <w:left w:val="none" w:sz="0" w:space="0" w:color="auto"/>
            <w:bottom w:val="none" w:sz="0" w:space="0" w:color="auto"/>
            <w:right w:val="none" w:sz="0" w:space="0" w:color="auto"/>
          </w:divBdr>
        </w:div>
        <w:div w:id="722604643">
          <w:marLeft w:val="1166"/>
          <w:marRight w:val="0"/>
          <w:marTop w:val="125"/>
          <w:marBottom w:val="0"/>
          <w:divBdr>
            <w:top w:val="none" w:sz="0" w:space="0" w:color="auto"/>
            <w:left w:val="none" w:sz="0" w:space="0" w:color="auto"/>
            <w:bottom w:val="none" w:sz="0" w:space="0" w:color="auto"/>
            <w:right w:val="none" w:sz="0" w:space="0" w:color="auto"/>
          </w:divBdr>
        </w:div>
        <w:div w:id="1822581286">
          <w:marLeft w:val="1166"/>
          <w:marRight w:val="0"/>
          <w:marTop w:val="125"/>
          <w:marBottom w:val="0"/>
          <w:divBdr>
            <w:top w:val="none" w:sz="0" w:space="0" w:color="auto"/>
            <w:left w:val="none" w:sz="0" w:space="0" w:color="auto"/>
            <w:bottom w:val="none" w:sz="0" w:space="0" w:color="auto"/>
            <w:right w:val="none" w:sz="0" w:space="0" w:color="auto"/>
          </w:divBdr>
        </w:div>
        <w:div w:id="2067995295">
          <w:marLeft w:val="1166"/>
          <w:marRight w:val="0"/>
          <w:marTop w:val="125"/>
          <w:marBottom w:val="0"/>
          <w:divBdr>
            <w:top w:val="none" w:sz="0" w:space="0" w:color="auto"/>
            <w:left w:val="none" w:sz="0" w:space="0" w:color="auto"/>
            <w:bottom w:val="none" w:sz="0" w:space="0" w:color="auto"/>
            <w:right w:val="none" w:sz="0" w:space="0" w:color="auto"/>
          </w:divBdr>
        </w:div>
      </w:divsChild>
    </w:div>
    <w:div w:id="1441099597">
      <w:bodyDiv w:val="1"/>
      <w:marLeft w:val="0"/>
      <w:marRight w:val="0"/>
      <w:marTop w:val="0"/>
      <w:marBottom w:val="0"/>
      <w:divBdr>
        <w:top w:val="none" w:sz="0" w:space="0" w:color="auto"/>
        <w:left w:val="none" w:sz="0" w:space="0" w:color="auto"/>
        <w:bottom w:val="none" w:sz="0" w:space="0" w:color="auto"/>
        <w:right w:val="none" w:sz="0" w:space="0" w:color="auto"/>
      </w:divBdr>
      <w:divsChild>
        <w:div w:id="479687146">
          <w:marLeft w:val="547"/>
          <w:marRight w:val="0"/>
          <w:marTop w:val="144"/>
          <w:marBottom w:val="0"/>
          <w:divBdr>
            <w:top w:val="none" w:sz="0" w:space="0" w:color="auto"/>
            <w:left w:val="none" w:sz="0" w:space="0" w:color="auto"/>
            <w:bottom w:val="none" w:sz="0" w:space="0" w:color="auto"/>
            <w:right w:val="none" w:sz="0" w:space="0" w:color="auto"/>
          </w:divBdr>
        </w:div>
        <w:div w:id="1031955017">
          <w:marLeft w:val="1166"/>
          <w:marRight w:val="0"/>
          <w:marTop w:val="125"/>
          <w:marBottom w:val="0"/>
          <w:divBdr>
            <w:top w:val="none" w:sz="0" w:space="0" w:color="auto"/>
            <w:left w:val="none" w:sz="0" w:space="0" w:color="auto"/>
            <w:bottom w:val="none" w:sz="0" w:space="0" w:color="auto"/>
            <w:right w:val="none" w:sz="0" w:space="0" w:color="auto"/>
          </w:divBdr>
        </w:div>
        <w:div w:id="794252920">
          <w:marLeft w:val="1166"/>
          <w:marRight w:val="0"/>
          <w:marTop w:val="125"/>
          <w:marBottom w:val="0"/>
          <w:divBdr>
            <w:top w:val="none" w:sz="0" w:space="0" w:color="auto"/>
            <w:left w:val="none" w:sz="0" w:space="0" w:color="auto"/>
            <w:bottom w:val="none" w:sz="0" w:space="0" w:color="auto"/>
            <w:right w:val="none" w:sz="0" w:space="0" w:color="auto"/>
          </w:divBdr>
        </w:div>
        <w:div w:id="1508404457">
          <w:marLeft w:val="1166"/>
          <w:marRight w:val="0"/>
          <w:marTop w:val="125"/>
          <w:marBottom w:val="0"/>
          <w:divBdr>
            <w:top w:val="none" w:sz="0" w:space="0" w:color="auto"/>
            <w:left w:val="none" w:sz="0" w:space="0" w:color="auto"/>
            <w:bottom w:val="none" w:sz="0" w:space="0" w:color="auto"/>
            <w:right w:val="none" w:sz="0" w:space="0" w:color="auto"/>
          </w:divBdr>
        </w:div>
      </w:divsChild>
    </w:div>
    <w:div w:id="1473867575">
      <w:bodyDiv w:val="1"/>
      <w:marLeft w:val="0"/>
      <w:marRight w:val="0"/>
      <w:marTop w:val="0"/>
      <w:marBottom w:val="0"/>
      <w:divBdr>
        <w:top w:val="none" w:sz="0" w:space="0" w:color="auto"/>
        <w:left w:val="none" w:sz="0" w:space="0" w:color="auto"/>
        <w:bottom w:val="none" w:sz="0" w:space="0" w:color="auto"/>
        <w:right w:val="none" w:sz="0" w:space="0" w:color="auto"/>
      </w:divBdr>
    </w:div>
    <w:div w:id="195015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10.png"/><Relationship Id="rId34" Type="http://schemas.openxmlformats.org/officeDocument/2006/relationships/oleObject" Target="embeddings/oleObject12.bin"/><Relationship Id="rId42" Type="http://schemas.openxmlformats.org/officeDocument/2006/relationships/image" Target="media/image23.wmf"/><Relationship Id="rId47" Type="http://schemas.openxmlformats.org/officeDocument/2006/relationships/oleObject" Target="embeddings/oleObject17.bin"/><Relationship Id="rId50" Type="http://schemas.openxmlformats.org/officeDocument/2006/relationships/image" Target="media/image27.wmf"/><Relationship Id="rId55" Type="http://schemas.openxmlformats.org/officeDocument/2006/relationships/oleObject" Target="embeddings/oleObject21.bin"/><Relationship Id="rId63" Type="http://schemas.openxmlformats.org/officeDocument/2006/relationships/oleObject" Target="embeddings/oleObject25.bin"/><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21.png"/><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1.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19.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image" Target="media/image16.wmf"/><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8.png"/><Relationship Id="rId43" Type="http://schemas.openxmlformats.org/officeDocument/2006/relationships/oleObject" Target="embeddings/oleObject15.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4.wmf"/><Relationship Id="rId8" Type="http://schemas.openxmlformats.org/officeDocument/2006/relationships/image" Target="media/image3.wmf"/><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image" Target="media/image25.wmf"/><Relationship Id="rId59" Type="http://schemas.openxmlformats.org/officeDocument/2006/relationships/oleObject" Target="embeddings/oleObject23.bin"/><Relationship Id="rId67"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22.png"/><Relationship Id="rId54" Type="http://schemas.openxmlformats.org/officeDocument/2006/relationships/image" Target="media/image29.wmf"/><Relationship Id="rId62"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0A0F26-F588-4A13-8A08-59AC23A4D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596</Words>
  <Characters>3403</Characters>
  <Application>Microsoft Office Word</Application>
  <DocSecurity>0</DocSecurity>
  <Lines>28</Lines>
  <Paragraphs>7</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Loukas Avgeris</dc:creator>
  <cp:lastModifiedBy>USER</cp:lastModifiedBy>
  <cp:revision>3</cp:revision>
  <dcterms:created xsi:type="dcterms:W3CDTF">2016-11-01T14:36:00Z</dcterms:created>
  <dcterms:modified xsi:type="dcterms:W3CDTF">2016-11-01T14:36:00Z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