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8AB92" w14:textId="04A237EC" w:rsidR="0096016F" w:rsidRDefault="001774E8" w:rsidP="001774E8">
      <w:pPr>
        <w:jc w:val="center"/>
        <w:rPr>
          <w:b/>
          <w:bCs/>
          <w:sz w:val="24"/>
          <w:szCs w:val="24"/>
        </w:rPr>
      </w:pPr>
      <w:r w:rsidRPr="001774E8">
        <w:rPr>
          <w:b/>
          <w:bCs/>
          <w:sz w:val="24"/>
          <w:szCs w:val="24"/>
        </w:rPr>
        <w:t>ΜΑΘΗΜΑ ΧΑΡΑΚΤΙΚΗΣ ΜΕ ΛΑΔΟΠΑΣΤΕΛ ΣΤΗΝ ΤΑΞΗ ΜΕ ΠΑΙΔΙΑ</w:t>
      </w:r>
    </w:p>
    <w:p w14:paraId="5E480E88" w14:textId="3B8C6F05" w:rsidR="005664AD" w:rsidRDefault="005664AD" w:rsidP="001774E8">
      <w:pPr>
        <w:jc w:val="center"/>
        <w:rPr>
          <w:sz w:val="24"/>
          <w:szCs w:val="24"/>
        </w:rPr>
      </w:pPr>
      <w:r w:rsidRPr="005664AD">
        <w:rPr>
          <w:sz w:val="24"/>
          <w:szCs w:val="24"/>
        </w:rPr>
        <w:t>6.03.2015, Ανοιχτό σχολείο του 10</w:t>
      </w:r>
      <w:r w:rsidRPr="005664AD">
        <w:rPr>
          <w:sz w:val="24"/>
          <w:szCs w:val="24"/>
          <w:vertAlign w:val="superscript"/>
        </w:rPr>
        <w:t>ου</w:t>
      </w:r>
      <w:r w:rsidRPr="005664AD">
        <w:rPr>
          <w:sz w:val="24"/>
          <w:szCs w:val="24"/>
        </w:rPr>
        <w:t xml:space="preserve"> δημοτικού σχολείου</w:t>
      </w:r>
    </w:p>
    <w:p w14:paraId="158BF02E" w14:textId="29640FE1" w:rsidR="0003058A" w:rsidRPr="00B54F31" w:rsidRDefault="0003058A" w:rsidP="001774E8">
      <w:pPr>
        <w:jc w:val="center"/>
        <w:rPr>
          <w:b/>
          <w:bCs/>
          <w:sz w:val="24"/>
          <w:szCs w:val="24"/>
        </w:rPr>
      </w:pPr>
      <w:r w:rsidRPr="00B54F31">
        <w:rPr>
          <w:b/>
          <w:bCs/>
          <w:sz w:val="24"/>
          <w:szCs w:val="24"/>
        </w:rPr>
        <w:t>Διάρκεια: 2 διδακτικές ώρες (90 λεπτά)</w:t>
      </w:r>
    </w:p>
    <w:p w14:paraId="7EC201F4" w14:textId="65C4072D" w:rsidR="0003058A" w:rsidRPr="005664AD" w:rsidRDefault="0003058A" w:rsidP="00244342">
      <w:pPr>
        <w:jc w:val="both"/>
        <w:rPr>
          <w:sz w:val="24"/>
          <w:szCs w:val="24"/>
        </w:rPr>
      </w:pPr>
      <w:r>
        <w:rPr>
          <w:sz w:val="24"/>
          <w:szCs w:val="24"/>
        </w:rPr>
        <w:t>Στις εικόνες που ακολουθούν, βλέπετε τις φάσεις δημιουργίας και χάραξης μιας εικόνας</w:t>
      </w:r>
      <w:r w:rsidR="00F00B29">
        <w:rPr>
          <w:sz w:val="24"/>
          <w:szCs w:val="24"/>
        </w:rPr>
        <w:t xml:space="preserve"> στην </w:t>
      </w:r>
      <w:r w:rsidR="007F411F">
        <w:rPr>
          <w:sz w:val="24"/>
          <w:szCs w:val="24"/>
        </w:rPr>
        <w:t>τάξη</w:t>
      </w:r>
      <w:r>
        <w:rPr>
          <w:sz w:val="24"/>
          <w:szCs w:val="24"/>
        </w:rPr>
        <w:t xml:space="preserve">. Άλλα παιδιά ετοιμάζονται να χαράξουν το έργο τους, και άλλα ξεκινούν, </w:t>
      </w:r>
      <w:r w:rsidR="00244342">
        <w:rPr>
          <w:sz w:val="24"/>
          <w:szCs w:val="24"/>
        </w:rPr>
        <w:t>«</w:t>
      </w:r>
      <w:r>
        <w:rPr>
          <w:sz w:val="24"/>
          <w:szCs w:val="24"/>
        </w:rPr>
        <w:t>τρίβοντας</w:t>
      </w:r>
      <w:r w:rsidR="00244342">
        <w:rPr>
          <w:sz w:val="24"/>
          <w:szCs w:val="24"/>
        </w:rPr>
        <w:t>»</w:t>
      </w:r>
      <w:r>
        <w:rPr>
          <w:sz w:val="24"/>
          <w:szCs w:val="24"/>
        </w:rPr>
        <w:t xml:space="preserve"> λωρίδες με χρώματα </w:t>
      </w:r>
      <w:proofErr w:type="spellStart"/>
      <w:r>
        <w:rPr>
          <w:sz w:val="24"/>
          <w:szCs w:val="24"/>
        </w:rPr>
        <w:t>λαδοπαστέλ</w:t>
      </w:r>
      <w:proofErr w:type="spellEnd"/>
      <w:r>
        <w:rPr>
          <w:sz w:val="24"/>
          <w:szCs w:val="24"/>
        </w:rPr>
        <w:t xml:space="preserve">. </w:t>
      </w:r>
      <w:r w:rsidR="007F411F">
        <w:rPr>
          <w:sz w:val="24"/>
          <w:szCs w:val="24"/>
        </w:rPr>
        <w:t>(</w:t>
      </w:r>
      <w:r>
        <w:rPr>
          <w:sz w:val="24"/>
          <w:szCs w:val="24"/>
        </w:rPr>
        <w:t xml:space="preserve">Μελετήστε το έγγραφο «Χαρακτική με </w:t>
      </w:r>
      <w:proofErr w:type="spellStart"/>
      <w:r>
        <w:rPr>
          <w:sz w:val="24"/>
          <w:szCs w:val="24"/>
        </w:rPr>
        <w:t>λαδοπαστέλ</w:t>
      </w:r>
      <w:proofErr w:type="spellEnd"/>
      <w:r>
        <w:rPr>
          <w:sz w:val="24"/>
          <w:szCs w:val="24"/>
        </w:rPr>
        <w:t>» για να δείτε το σχέδιο μαθήματος</w:t>
      </w:r>
      <w:r w:rsidR="007F411F">
        <w:rPr>
          <w:sz w:val="24"/>
          <w:szCs w:val="24"/>
        </w:rPr>
        <w:t>)</w:t>
      </w:r>
      <w:r>
        <w:rPr>
          <w:sz w:val="24"/>
          <w:szCs w:val="24"/>
        </w:rPr>
        <w:t>.</w:t>
      </w:r>
      <w:r w:rsidR="00244342">
        <w:rPr>
          <w:sz w:val="24"/>
          <w:szCs w:val="24"/>
        </w:rPr>
        <w:t xml:space="preserve"> Τα παιδιά που χαράζουν, έχουν καλύψει με μαύρη τέμπερα τα έργα τους από το προηγούμενο μάθημα, και </w:t>
      </w:r>
      <w:r w:rsidR="007F411F">
        <w:rPr>
          <w:sz w:val="24"/>
          <w:szCs w:val="24"/>
        </w:rPr>
        <w:t xml:space="preserve">αυτά </w:t>
      </w:r>
      <w:r w:rsidR="00244342">
        <w:rPr>
          <w:sz w:val="24"/>
          <w:szCs w:val="24"/>
        </w:rPr>
        <w:t xml:space="preserve">έχουν </w:t>
      </w:r>
      <w:r w:rsidR="00F00B29">
        <w:rPr>
          <w:sz w:val="24"/>
          <w:szCs w:val="24"/>
        </w:rPr>
        <w:t xml:space="preserve">ήδη </w:t>
      </w:r>
      <w:r w:rsidR="00244342">
        <w:rPr>
          <w:sz w:val="24"/>
          <w:szCs w:val="24"/>
        </w:rPr>
        <w:t xml:space="preserve">στεγνώσει. </w:t>
      </w:r>
    </w:p>
    <w:p w14:paraId="67EAC417" w14:textId="12959F36" w:rsidR="001774E8" w:rsidRDefault="001774E8" w:rsidP="001774E8">
      <w:pPr>
        <w:jc w:val="center"/>
        <w:rPr>
          <w:b/>
          <w:bCs/>
          <w:sz w:val="24"/>
          <w:szCs w:val="24"/>
        </w:rPr>
      </w:pPr>
      <w:r>
        <w:rPr>
          <w:b/>
          <w:bCs/>
          <w:noProof/>
          <w:sz w:val="24"/>
          <w:szCs w:val="24"/>
        </w:rPr>
        <w:drawing>
          <wp:inline distT="0" distB="0" distL="0" distR="0" wp14:anchorId="14A99E0E" wp14:editId="341ED817">
            <wp:extent cx="2562225" cy="17907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306_1714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2225" cy="1790700"/>
                    </a:xfrm>
                    <a:prstGeom prst="rect">
                      <a:avLst/>
                    </a:prstGeom>
                  </pic:spPr>
                </pic:pic>
              </a:graphicData>
            </a:graphic>
          </wp:inline>
        </w:drawing>
      </w:r>
      <w:r>
        <w:rPr>
          <w:b/>
          <w:bCs/>
          <w:sz w:val="24"/>
          <w:szCs w:val="24"/>
        </w:rPr>
        <w:t xml:space="preserve">  </w:t>
      </w:r>
      <w:r>
        <w:rPr>
          <w:b/>
          <w:bCs/>
          <w:noProof/>
          <w:sz w:val="24"/>
          <w:szCs w:val="24"/>
        </w:rPr>
        <w:drawing>
          <wp:inline distT="0" distB="0" distL="0" distR="0" wp14:anchorId="5374D962" wp14:editId="4E17B397">
            <wp:extent cx="2590800" cy="180022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306_1714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0800" cy="1800225"/>
                    </a:xfrm>
                    <a:prstGeom prst="rect">
                      <a:avLst/>
                    </a:prstGeom>
                  </pic:spPr>
                </pic:pic>
              </a:graphicData>
            </a:graphic>
          </wp:inline>
        </w:drawing>
      </w:r>
    </w:p>
    <w:p w14:paraId="110996B6" w14:textId="71BDCB3D" w:rsidR="000F5D29" w:rsidRDefault="008C59CD" w:rsidP="001976AA">
      <w:pPr>
        <w:jc w:val="both"/>
        <w:rPr>
          <w:b/>
          <w:bCs/>
          <w:sz w:val="24"/>
          <w:szCs w:val="24"/>
        </w:rPr>
      </w:pPr>
      <w:r>
        <w:rPr>
          <w:b/>
          <w:bCs/>
          <w:noProof/>
          <w:sz w:val="24"/>
          <w:szCs w:val="24"/>
        </w:rPr>
        <w:drawing>
          <wp:inline distT="0" distB="0" distL="0" distR="0" wp14:anchorId="4E9CEB88" wp14:editId="1C9AE850">
            <wp:extent cx="2609850" cy="191452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308_1214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850" cy="1914525"/>
                    </a:xfrm>
                    <a:prstGeom prst="rect">
                      <a:avLst/>
                    </a:prstGeom>
                  </pic:spPr>
                </pic:pic>
              </a:graphicData>
            </a:graphic>
          </wp:inline>
        </w:drawing>
      </w:r>
      <w:r w:rsidR="001976AA">
        <w:rPr>
          <w:b/>
          <w:bCs/>
          <w:sz w:val="24"/>
          <w:szCs w:val="24"/>
        </w:rPr>
        <w:t xml:space="preserve">  </w:t>
      </w:r>
      <w:r w:rsidR="001976AA">
        <w:rPr>
          <w:b/>
          <w:bCs/>
          <w:noProof/>
          <w:sz w:val="24"/>
          <w:szCs w:val="24"/>
        </w:rPr>
        <w:drawing>
          <wp:inline distT="0" distB="0" distL="0" distR="0" wp14:anchorId="63B8DECF" wp14:editId="178B65B6">
            <wp:extent cx="2571750" cy="1895475"/>
            <wp:effectExtent l="0" t="0" r="0"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308_1214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750" cy="1895475"/>
                    </a:xfrm>
                    <a:prstGeom prst="rect">
                      <a:avLst/>
                    </a:prstGeom>
                  </pic:spPr>
                </pic:pic>
              </a:graphicData>
            </a:graphic>
          </wp:inline>
        </w:drawing>
      </w:r>
    </w:p>
    <w:p w14:paraId="6D29AD9F" w14:textId="46471B1E" w:rsidR="0003058A" w:rsidRPr="007F411F" w:rsidRDefault="00244342" w:rsidP="007F411F">
      <w:pPr>
        <w:jc w:val="both"/>
        <w:rPr>
          <w:sz w:val="24"/>
          <w:szCs w:val="24"/>
        </w:rPr>
      </w:pPr>
      <w:r w:rsidRPr="00244342">
        <w:rPr>
          <w:b/>
          <w:bCs/>
          <w:sz w:val="24"/>
          <w:szCs w:val="24"/>
        </w:rPr>
        <w:t>Προσοχή</w:t>
      </w:r>
      <w:r>
        <w:rPr>
          <w:sz w:val="24"/>
          <w:szCs w:val="24"/>
        </w:rPr>
        <w:t>: Στο λευκό πλαίσιο που αφήνουν τα</w:t>
      </w:r>
      <w:r w:rsidRPr="00244342">
        <w:rPr>
          <w:sz w:val="24"/>
          <w:szCs w:val="24"/>
        </w:rPr>
        <w:t xml:space="preserve"> παιδιά</w:t>
      </w:r>
      <w:r>
        <w:rPr>
          <w:sz w:val="24"/>
          <w:szCs w:val="24"/>
        </w:rPr>
        <w:t xml:space="preserve"> στα έργα τους, αφού καλύψουν τα έργα με τέμπερα, γράφουν με μολύβι το όνομά τους, για να μπορούν να τα αναγνωρίζουν. Και μέσα στο έργο, μπορούν να χαράξουν τον τίτλο του έργου τους. Τα παιδιά χαίρονται πολύ </w:t>
      </w:r>
      <w:r w:rsidR="007F411F">
        <w:rPr>
          <w:sz w:val="24"/>
          <w:szCs w:val="24"/>
        </w:rPr>
        <w:t xml:space="preserve">με </w:t>
      </w:r>
      <w:r>
        <w:rPr>
          <w:sz w:val="24"/>
          <w:szCs w:val="24"/>
        </w:rPr>
        <w:t xml:space="preserve">αυτή την </w:t>
      </w:r>
      <w:r w:rsidR="007F411F">
        <w:rPr>
          <w:sz w:val="24"/>
          <w:szCs w:val="24"/>
        </w:rPr>
        <w:t>δραστηριότητα</w:t>
      </w:r>
      <w:r>
        <w:rPr>
          <w:sz w:val="24"/>
          <w:szCs w:val="24"/>
        </w:rPr>
        <w:t>, που είναι πολύ εντυπωσιακή</w:t>
      </w:r>
      <w:r w:rsidR="007F411F">
        <w:rPr>
          <w:sz w:val="24"/>
          <w:szCs w:val="24"/>
        </w:rPr>
        <w:t xml:space="preserve"> και ευχάριστη</w:t>
      </w:r>
      <w:r>
        <w:rPr>
          <w:sz w:val="24"/>
          <w:szCs w:val="24"/>
        </w:rPr>
        <w:t>, ανεξαρτήτως ηλικίας. Προσφέρεται τόσο για παιδιά του νηπιαγωγείου, όσο και για μεγ</w:t>
      </w:r>
      <w:r w:rsidR="007E23D3">
        <w:rPr>
          <w:sz w:val="24"/>
          <w:szCs w:val="24"/>
        </w:rPr>
        <w:t>αλύτερα</w:t>
      </w:r>
      <w:r>
        <w:rPr>
          <w:sz w:val="24"/>
          <w:szCs w:val="24"/>
        </w:rPr>
        <w:t xml:space="preserve">. Σημαντικό για κάθε δάσκαλο, είναι να έχει ήδη </w:t>
      </w:r>
      <w:r w:rsidR="007F411F">
        <w:rPr>
          <w:sz w:val="24"/>
          <w:szCs w:val="24"/>
        </w:rPr>
        <w:t>δοκιμάσ</w:t>
      </w:r>
      <w:r>
        <w:rPr>
          <w:sz w:val="24"/>
          <w:szCs w:val="24"/>
        </w:rPr>
        <w:t>ει αυτή την τεχνική, για να έχει δείγματα για την τάξη, αλλά και να γνωρίζει ο ίδιος τις δυσκολίες που θα αντιμετωπίσει</w:t>
      </w:r>
      <w:r w:rsidR="007E23D3">
        <w:rPr>
          <w:sz w:val="24"/>
          <w:szCs w:val="24"/>
        </w:rPr>
        <w:t xml:space="preserve">. Σημαντικό στοιχείο για την επιτυχία, είναι να πατάμε γερά το </w:t>
      </w:r>
      <w:proofErr w:type="spellStart"/>
      <w:r w:rsidR="007E23D3">
        <w:rPr>
          <w:sz w:val="24"/>
          <w:szCs w:val="24"/>
        </w:rPr>
        <w:t>λαδοπαστέλ</w:t>
      </w:r>
      <w:proofErr w:type="spellEnd"/>
      <w:r w:rsidR="007E23D3">
        <w:rPr>
          <w:sz w:val="24"/>
          <w:szCs w:val="24"/>
        </w:rPr>
        <w:t xml:space="preserve"> μας πάνω στο χαρτί, και να μην αφήνουμε λευκά κενά.</w:t>
      </w:r>
      <w:r w:rsidR="007F411F">
        <w:rPr>
          <w:sz w:val="24"/>
          <w:szCs w:val="24"/>
        </w:rPr>
        <w:t xml:space="preserve"> </w:t>
      </w:r>
      <w:r w:rsidR="00F00B29" w:rsidRPr="00F00B29">
        <w:rPr>
          <w:b/>
          <w:bCs/>
          <w:sz w:val="24"/>
          <w:szCs w:val="24"/>
        </w:rPr>
        <w:t>Παρατηρείστε</w:t>
      </w:r>
      <w:r w:rsidR="00F00B29">
        <w:rPr>
          <w:sz w:val="24"/>
          <w:szCs w:val="24"/>
        </w:rPr>
        <w:t xml:space="preserve"> με προσοχή τα έργα των παιδιών και την θεματολογία τους. Τα τραπέζια πρέπει να είναι προστατευμένα και το μάθημα έγινε μετά μουσικής!</w:t>
      </w:r>
      <w:r w:rsidR="007F411F">
        <w:rPr>
          <w:sz w:val="24"/>
          <w:szCs w:val="24"/>
        </w:rPr>
        <w:t xml:space="preserve"> </w:t>
      </w:r>
      <w:r w:rsidR="00F00B29">
        <w:rPr>
          <w:sz w:val="24"/>
          <w:szCs w:val="24"/>
        </w:rPr>
        <w:t>Στο μάθημα συμμετείχαν παιδιά Πρώτης έως Πέμπτης δημοτικού.</w:t>
      </w:r>
      <w:r>
        <w:rPr>
          <w:b/>
          <w:bCs/>
          <w:noProof/>
          <w:sz w:val="24"/>
          <w:szCs w:val="24"/>
        </w:rPr>
        <w:t xml:space="preserve"> </w:t>
      </w:r>
    </w:p>
    <w:p w14:paraId="3608978D" w14:textId="22A6DC50" w:rsidR="001774E8" w:rsidRDefault="001774E8" w:rsidP="001774E8">
      <w:pPr>
        <w:jc w:val="both"/>
        <w:rPr>
          <w:b/>
          <w:bCs/>
          <w:sz w:val="24"/>
          <w:szCs w:val="24"/>
        </w:rPr>
      </w:pPr>
      <w:r>
        <w:rPr>
          <w:b/>
          <w:bCs/>
          <w:noProof/>
          <w:sz w:val="24"/>
          <w:szCs w:val="24"/>
        </w:rPr>
        <w:lastRenderedPageBreak/>
        <w:drawing>
          <wp:inline distT="0" distB="0" distL="0" distR="0" wp14:anchorId="21F84587" wp14:editId="5E70A640">
            <wp:extent cx="2581275" cy="197167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308_1318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1275" cy="1971675"/>
                    </a:xfrm>
                    <a:prstGeom prst="rect">
                      <a:avLst/>
                    </a:prstGeom>
                  </pic:spPr>
                </pic:pic>
              </a:graphicData>
            </a:graphic>
          </wp:inline>
        </w:drawing>
      </w:r>
      <w:r>
        <w:rPr>
          <w:b/>
          <w:bCs/>
          <w:sz w:val="24"/>
          <w:szCs w:val="24"/>
        </w:rPr>
        <w:t xml:space="preserve">  </w:t>
      </w:r>
      <w:r>
        <w:rPr>
          <w:b/>
          <w:bCs/>
          <w:noProof/>
          <w:sz w:val="24"/>
          <w:szCs w:val="24"/>
        </w:rPr>
        <w:drawing>
          <wp:inline distT="0" distB="0" distL="0" distR="0" wp14:anchorId="0D3D961D" wp14:editId="4CA83C0B">
            <wp:extent cx="2609850" cy="20097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306_2000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2009775"/>
                    </a:xfrm>
                    <a:prstGeom prst="rect">
                      <a:avLst/>
                    </a:prstGeom>
                  </pic:spPr>
                </pic:pic>
              </a:graphicData>
            </a:graphic>
          </wp:inline>
        </w:drawing>
      </w:r>
    </w:p>
    <w:p w14:paraId="765EB496" w14:textId="4CC2E556" w:rsidR="001774E8" w:rsidRDefault="000F5D29" w:rsidP="001774E8">
      <w:pPr>
        <w:jc w:val="both"/>
        <w:rPr>
          <w:b/>
          <w:bCs/>
          <w:sz w:val="24"/>
          <w:szCs w:val="24"/>
        </w:rPr>
      </w:pPr>
      <w:r>
        <w:rPr>
          <w:b/>
          <w:bCs/>
          <w:noProof/>
          <w:sz w:val="24"/>
          <w:szCs w:val="24"/>
        </w:rPr>
        <w:drawing>
          <wp:inline distT="0" distB="0" distL="0" distR="0" wp14:anchorId="0FB7FE36" wp14:editId="2E97DA12">
            <wp:extent cx="2562225" cy="208597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306_2004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2085975"/>
                    </a:xfrm>
                    <a:prstGeom prst="rect">
                      <a:avLst/>
                    </a:prstGeom>
                  </pic:spPr>
                </pic:pic>
              </a:graphicData>
            </a:graphic>
          </wp:inline>
        </w:drawing>
      </w:r>
      <w:r>
        <w:rPr>
          <w:b/>
          <w:bCs/>
          <w:sz w:val="24"/>
          <w:szCs w:val="24"/>
        </w:rPr>
        <w:t xml:space="preserve">  </w:t>
      </w:r>
      <w:r>
        <w:rPr>
          <w:b/>
          <w:bCs/>
          <w:noProof/>
          <w:sz w:val="24"/>
          <w:szCs w:val="24"/>
        </w:rPr>
        <w:drawing>
          <wp:inline distT="0" distB="0" distL="0" distR="0" wp14:anchorId="387C2924" wp14:editId="05BDF252">
            <wp:extent cx="2600325" cy="2113915"/>
            <wp:effectExtent l="0" t="0" r="9525" b="63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308_1319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4826" cy="2117574"/>
                    </a:xfrm>
                    <a:prstGeom prst="rect">
                      <a:avLst/>
                    </a:prstGeom>
                  </pic:spPr>
                </pic:pic>
              </a:graphicData>
            </a:graphic>
          </wp:inline>
        </w:drawing>
      </w:r>
    </w:p>
    <w:p w14:paraId="6BE4F3EC" w14:textId="4E670372" w:rsidR="00CB3267" w:rsidRDefault="00CB3267" w:rsidP="001774E8">
      <w:pPr>
        <w:jc w:val="both"/>
        <w:rPr>
          <w:b/>
          <w:bCs/>
          <w:sz w:val="24"/>
          <w:szCs w:val="24"/>
        </w:rPr>
      </w:pPr>
      <w:r>
        <w:rPr>
          <w:b/>
          <w:bCs/>
          <w:noProof/>
          <w:sz w:val="24"/>
          <w:szCs w:val="24"/>
        </w:rPr>
        <w:drawing>
          <wp:inline distT="0" distB="0" distL="0" distR="0" wp14:anchorId="0435B9D4" wp14:editId="3DA8AEDB">
            <wp:extent cx="2571750" cy="19621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308_13202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750" cy="1962150"/>
                    </a:xfrm>
                    <a:prstGeom prst="rect">
                      <a:avLst/>
                    </a:prstGeom>
                  </pic:spPr>
                </pic:pic>
              </a:graphicData>
            </a:graphic>
          </wp:inline>
        </w:drawing>
      </w:r>
      <w:r>
        <w:rPr>
          <w:b/>
          <w:bCs/>
          <w:sz w:val="24"/>
          <w:szCs w:val="24"/>
        </w:rPr>
        <w:t xml:space="preserve">  </w:t>
      </w:r>
      <w:r w:rsidR="004206A2">
        <w:rPr>
          <w:b/>
          <w:bCs/>
          <w:noProof/>
          <w:sz w:val="24"/>
          <w:szCs w:val="24"/>
        </w:rPr>
        <w:drawing>
          <wp:inline distT="0" distB="0" distL="0" distR="0" wp14:anchorId="6B7C14AD" wp14:editId="0C5D6DD2">
            <wp:extent cx="2600325" cy="1983740"/>
            <wp:effectExtent l="0" t="0" r="9525"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308_1321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983740"/>
                    </a:xfrm>
                    <a:prstGeom prst="rect">
                      <a:avLst/>
                    </a:prstGeom>
                  </pic:spPr>
                </pic:pic>
              </a:graphicData>
            </a:graphic>
          </wp:inline>
        </w:drawing>
      </w:r>
    </w:p>
    <w:p w14:paraId="60FBFADD" w14:textId="4F1228C3" w:rsidR="007F411F" w:rsidRDefault="007F411F" w:rsidP="007F411F">
      <w:pPr>
        <w:jc w:val="center"/>
        <w:rPr>
          <w:b/>
          <w:bCs/>
          <w:sz w:val="24"/>
          <w:szCs w:val="24"/>
        </w:rPr>
      </w:pPr>
      <w:r>
        <w:rPr>
          <w:b/>
          <w:bCs/>
          <w:noProof/>
          <w:sz w:val="24"/>
          <w:szCs w:val="24"/>
        </w:rPr>
        <w:drawing>
          <wp:inline distT="0" distB="0" distL="0" distR="0" wp14:anchorId="45B9B0AE" wp14:editId="7FBBD867">
            <wp:extent cx="2409825" cy="19431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306_1714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825" cy="1943100"/>
                    </a:xfrm>
                    <a:prstGeom prst="rect">
                      <a:avLst/>
                    </a:prstGeom>
                  </pic:spPr>
                </pic:pic>
              </a:graphicData>
            </a:graphic>
          </wp:inline>
        </w:drawing>
      </w:r>
      <w:r>
        <w:rPr>
          <w:b/>
          <w:bCs/>
          <w:sz w:val="24"/>
          <w:szCs w:val="24"/>
        </w:rPr>
        <w:t xml:space="preserve">  </w:t>
      </w:r>
      <w:r>
        <w:rPr>
          <w:b/>
          <w:bCs/>
          <w:noProof/>
          <w:sz w:val="24"/>
          <w:szCs w:val="24"/>
        </w:rPr>
        <w:drawing>
          <wp:inline distT="0" distB="0" distL="0" distR="0" wp14:anchorId="172C768D" wp14:editId="1FCCBDCA">
            <wp:extent cx="2324100" cy="1933575"/>
            <wp:effectExtent l="0" t="0" r="0"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50306_1714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933575"/>
                    </a:xfrm>
                    <a:prstGeom prst="rect">
                      <a:avLst/>
                    </a:prstGeom>
                  </pic:spPr>
                </pic:pic>
              </a:graphicData>
            </a:graphic>
          </wp:inline>
        </w:drawing>
      </w:r>
    </w:p>
    <w:p w14:paraId="7324123B" w14:textId="63EDB176" w:rsidR="007F411F" w:rsidRDefault="007F411F" w:rsidP="007F411F">
      <w:pPr>
        <w:jc w:val="center"/>
        <w:rPr>
          <w:sz w:val="24"/>
          <w:szCs w:val="24"/>
        </w:rPr>
      </w:pPr>
      <w:r w:rsidRPr="007F411F">
        <w:rPr>
          <w:sz w:val="24"/>
          <w:szCs w:val="24"/>
        </w:rPr>
        <w:t xml:space="preserve">Τα παιδιά εκφράζουν </w:t>
      </w:r>
      <w:r>
        <w:rPr>
          <w:sz w:val="24"/>
          <w:szCs w:val="24"/>
        </w:rPr>
        <w:t xml:space="preserve">τα </w:t>
      </w:r>
      <w:r w:rsidRPr="007F411F">
        <w:rPr>
          <w:sz w:val="24"/>
          <w:szCs w:val="24"/>
        </w:rPr>
        <w:t>συναισθήματ</w:t>
      </w:r>
      <w:r>
        <w:rPr>
          <w:sz w:val="24"/>
          <w:szCs w:val="24"/>
        </w:rPr>
        <w:t>ά τους και μεταδίδουν μηνύματα.</w:t>
      </w:r>
    </w:p>
    <w:p w14:paraId="30BDF3D4" w14:textId="4188AC4D" w:rsidR="009D7A46" w:rsidRDefault="009D7A46" w:rsidP="007F411F">
      <w:pPr>
        <w:jc w:val="center"/>
        <w:rPr>
          <w:sz w:val="24"/>
          <w:szCs w:val="24"/>
        </w:rPr>
      </w:pPr>
      <w:r>
        <w:rPr>
          <w:noProof/>
          <w:sz w:val="24"/>
          <w:szCs w:val="24"/>
        </w:rPr>
        <w:lastRenderedPageBreak/>
        <w:drawing>
          <wp:inline distT="0" distB="0" distL="0" distR="0" wp14:anchorId="66DCC1A6" wp14:editId="61602C19">
            <wp:extent cx="3981450" cy="27051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Χαρακτική, μαύρα με τέμπερα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1450" cy="2705100"/>
                    </a:xfrm>
                    <a:prstGeom prst="rect">
                      <a:avLst/>
                    </a:prstGeom>
                  </pic:spPr>
                </pic:pic>
              </a:graphicData>
            </a:graphic>
          </wp:inline>
        </w:drawing>
      </w:r>
    </w:p>
    <w:p w14:paraId="3346CB0F" w14:textId="40FA6261" w:rsidR="009D7A46" w:rsidRDefault="009D7A46" w:rsidP="007F411F">
      <w:pPr>
        <w:jc w:val="center"/>
        <w:rPr>
          <w:sz w:val="24"/>
          <w:szCs w:val="24"/>
        </w:rPr>
      </w:pPr>
      <w:r>
        <w:rPr>
          <w:sz w:val="24"/>
          <w:szCs w:val="24"/>
        </w:rPr>
        <w:t>Τα έργα καλυμμένα με μαύρη τέμπερα, βαλμένα για στέγνωμα</w:t>
      </w:r>
    </w:p>
    <w:p w14:paraId="4C7ED833" w14:textId="4E5A816D" w:rsidR="00E94601" w:rsidRDefault="00E94601" w:rsidP="007F411F">
      <w:pPr>
        <w:jc w:val="center"/>
        <w:rPr>
          <w:sz w:val="24"/>
          <w:szCs w:val="24"/>
        </w:rPr>
      </w:pPr>
      <w:r>
        <w:rPr>
          <w:noProof/>
          <w:sz w:val="24"/>
          <w:szCs w:val="24"/>
        </w:rPr>
        <w:drawing>
          <wp:inline distT="0" distB="0" distL="0" distR="0" wp14:anchorId="3E3B80E7" wp14:editId="51692C75">
            <wp:extent cx="4095750" cy="2409825"/>
            <wp:effectExtent l="0" t="0" r="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308_1152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5750" cy="2409825"/>
                    </a:xfrm>
                    <a:prstGeom prst="rect">
                      <a:avLst/>
                    </a:prstGeom>
                  </pic:spPr>
                </pic:pic>
              </a:graphicData>
            </a:graphic>
          </wp:inline>
        </w:drawing>
      </w:r>
    </w:p>
    <w:p w14:paraId="01242012" w14:textId="79707806" w:rsidR="00E94601" w:rsidRDefault="00E94601" w:rsidP="007F411F">
      <w:pPr>
        <w:jc w:val="center"/>
        <w:rPr>
          <w:sz w:val="24"/>
          <w:szCs w:val="24"/>
        </w:rPr>
      </w:pPr>
      <w:r>
        <w:rPr>
          <w:noProof/>
          <w:sz w:val="24"/>
          <w:szCs w:val="24"/>
        </w:rPr>
        <w:drawing>
          <wp:inline distT="0" distB="0" distL="0" distR="0" wp14:anchorId="387BD6AD" wp14:editId="6E664E23">
            <wp:extent cx="4267200" cy="316484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06_1818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200" cy="3164840"/>
                    </a:xfrm>
                    <a:prstGeom prst="rect">
                      <a:avLst/>
                    </a:prstGeom>
                  </pic:spPr>
                </pic:pic>
              </a:graphicData>
            </a:graphic>
          </wp:inline>
        </w:drawing>
      </w:r>
    </w:p>
    <w:p w14:paraId="6AB97D7B" w14:textId="44A0227B" w:rsidR="00E94601" w:rsidRDefault="00E94601" w:rsidP="007F411F">
      <w:pPr>
        <w:jc w:val="center"/>
        <w:rPr>
          <w:sz w:val="24"/>
          <w:szCs w:val="24"/>
        </w:rPr>
      </w:pPr>
    </w:p>
    <w:p w14:paraId="4E57A239" w14:textId="47A5B2A6" w:rsidR="00E94601" w:rsidRPr="00E94601" w:rsidRDefault="00E94601" w:rsidP="009D7A46">
      <w:pPr>
        <w:rPr>
          <w:b/>
          <w:bCs/>
          <w:sz w:val="24"/>
          <w:szCs w:val="24"/>
        </w:rPr>
      </w:pPr>
      <w:bookmarkStart w:id="0" w:name="_GoBack"/>
      <w:bookmarkEnd w:id="0"/>
    </w:p>
    <w:sectPr w:rsidR="00E94601" w:rsidRPr="00E94601">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C500F" w14:textId="77777777" w:rsidR="000569AB" w:rsidRDefault="000569AB" w:rsidP="003B34C5">
      <w:pPr>
        <w:spacing w:after="0" w:line="240" w:lineRule="auto"/>
      </w:pPr>
      <w:r>
        <w:separator/>
      </w:r>
    </w:p>
  </w:endnote>
  <w:endnote w:type="continuationSeparator" w:id="0">
    <w:p w14:paraId="795621A8" w14:textId="77777777" w:rsidR="000569AB" w:rsidRDefault="000569AB" w:rsidP="003B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322041"/>
      <w:docPartObj>
        <w:docPartGallery w:val="Page Numbers (Bottom of Page)"/>
        <w:docPartUnique/>
      </w:docPartObj>
    </w:sdtPr>
    <w:sdtEndPr/>
    <w:sdtContent>
      <w:p w14:paraId="396F9C2D" w14:textId="3B9B621A" w:rsidR="003B34C5" w:rsidRDefault="003B34C5">
        <w:pPr>
          <w:pStyle w:val="a4"/>
          <w:jc w:val="right"/>
        </w:pPr>
        <w:r>
          <w:fldChar w:fldCharType="begin"/>
        </w:r>
        <w:r>
          <w:instrText>PAGE   \* MERGEFORMAT</w:instrText>
        </w:r>
        <w:r>
          <w:fldChar w:fldCharType="separate"/>
        </w:r>
        <w:r>
          <w:t>2</w:t>
        </w:r>
        <w:r>
          <w:fldChar w:fldCharType="end"/>
        </w:r>
      </w:p>
    </w:sdtContent>
  </w:sdt>
  <w:p w14:paraId="3A1450E3" w14:textId="77777777" w:rsidR="003B34C5" w:rsidRDefault="003B34C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4455D" w14:textId="77777777" w:rsidR="000569AB" w:rsidRDefault="000569AB" w:rsidP="003B34C5">
      <w:pPr>
        <w:spacing w:after="0" w:line="240" w:lineRule="auto"/>
      </w:pPr>
      <w:r>
        <w:separator/>
      </w:r>
    </w:p>
  </w:footnote>
  <w:footnote w:type="continuationSeparator" w:id="0">
    <w:p w14:paraId="400F1CD6" w14:textId="77777777" w:rsidR="000569AB" w:rsidRDefault="000569AB" w:rsidP="003B34C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4E8"/>
    <w:rsid w:val="0003058A"/>
    <w:rsid w:val="000569AB"/>
    <w:rsid w:val="000F5D29"/>
    <w:rsid w:val="001774E8"/>
    <w:rsid w:val="001976AA"/>
    <w:rsid w:val="00244342"/>
    <w:rsid w:val="003B34C5"/>
    <w:rsid w:val="004206A2"/>
    <w:rsid w:val="00490990"/>
    <w:rsid w:val="005664AD"/>
    <w:rsid w:val="005E1737"/>
    <w:rsid w:val="007E23D3"/>
    <w:rsid w:val="007F411F"/>
    <w:rsid w:val="008C59CD"/>
    <w:rsid w:val="0096016F"/>
    <w:rsid w:val="009D7A46"/>
    <w:rsid w:val="00B54F31"/>
    <w:rsid w:val="00CB3267"/>
    <w:rsid w:val="00D7553E"/>
    <w:rsid w:val="00E94601"/>
    <w:rsid w:val="00F00B29"/>
    <w:rsid w:val="00F475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2997F"/>
  <w15:chartTrackingRefBased/>
  <w15:docId w15:val="{0179C386-6D03-4012-B4A7-1407BF677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B34C5"/>
    <w:pPr>
      <w:tabs>
        <w:tab w:val="center" w:pos="4153"/>
        <w:tab w:val="right" w:pos="8306"/>
      </w:tabs>
      <w:spacing w:after="0" w:line="240" w:lineRule="auto"/>
    </w:pPr>
  </w:style>
  <w:style w:type="character" w:customStyle="1" w:styleId="Char">
    <w:name w:val="Κεφαλίδα Char"/>
    <w:basedOn w:val="a0"/>
    <w:link w:val="a3"/>
    <w:uiPriority w:val="99"/>
    <w:rsid w:val="003B34C5"/>
  </w:style>
  <w:style w:type="paragraph" w:styleId="a4">
    <w:name w:val="footer"/>
    <w:basedOn w:val="a"/>
    <w:link w:val="Char0"/>
    <w:uiPriority w:val="99"/>
    <w:unhideWhenUsed/>
    <w:rsid w:val="003B34C5"/>
    <w:pPr>
      <w:tabs>
        <w:tab w:val="center" w:pos="4153"/>
        <w:tab w:val="right" w:pos="8306"/>
      </w:tabs>
      <w:spacing w:after="0" w:line="240" w:lineRule="auto"/>
    </w:pPr>
  </w:style>
  <w:style w:type="character" w:customStyle="1" w:styleId="Char0">
    <w:name w:val="Υποσέλιδο Char"/>
    <w:basedOn w:val="a0"/>
    <w:link w:val="a4"/>
    <w:uiPriority w:val="99"/>
    <w:rsid w:val="003B3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257</Words>
  <Characters>1390</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cp:keywords/>
  <dc:description/>
  <cp:lastModifiedBy>Marianna Pavlidou</cp:lastModifiedBy>
  <cp:revision>17</cp:revision>
  <dcterms:created xsi:type="dcterms:W3CDTF">2020-03-25T09:14:00Z</dcterms:created>
  <dcterms:modified xsi:type="dcterms:W3CDTF">2020-04-04T14:35:00Z</dcterms:modified>
</cp:coreProperties>
</file>