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2565" w14:textId="77777777" w:rsidR="00AB3AEB" w:rsidRDefault="00AB3AEB" w:rsidP="00AB3AEB">
      <w:pPr>
        <w:spacing w:after="0" w:line="240" w:lineRule="auto"/>
        <w:jc w:val="center"/>
        <w:rPr>
          <w:rFonts w:ascii="Aptos Display" w:hAnsi="Aptos Display"/>
          <w:b/>
          <w:bCs/>
          <w:sz w:val="28"/>
          <w:szCs w:val="28"/>
          <w:lang w:val="en-US"/>
        </w:rPr>
      </w:pPr>
      <w:r w:rsidRPr="00AB3AEB">
        <w:rPr>
          <w:rFonts w:ascii="Aptos Display" w:hAnsi="Aptos Display"/>
          <w:b/>
          <w:bCs/>
          <w:sz w:val="28"/>
          <w:szCs w:val="28"/>
          <w:lang w:val="en-US"/>
        </w:rPr>
        <w:t>Big Five Personality Traits: The OCEAN Model Explained</w:t>
      </w:r>
    </w:p>
    <w:p w14:paraId="76DFD717" w14:textId="77777777" w:rsidR="00247DD6" w:rsidRDefault="00247DD6" w:rsidP="00AB3AEB">
      <w:pPr>
        <w:spacing w:after="0" w:line="240" w:lineRule="auto"/>
        <w:jc w:val="center"/>
        <w:rPr>
          <w:rFonts w:ascii="Aptos Display" w:hAnsi="Aptos Display"/>
          <w:b/>
          <w:bCs/>
          <w:sz w:val="28"/>
          <w:szCs w:val="28"/>
          <w:lang w:val="en-US"/>
        </w:rPr>
      </w:pPr>
    </w:p>
    <w:p w14:paraId="41F8F370" w14:textId="2DCAE3D9" w:rsidR="009A5B78" w:rsidRPr="00264B8B" w:rsidRDefault="009A5B78" w:rsidP="00247DD6">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Personality is an easy concept for most of us to grasp. It’s what makes you, you. It encompasses all the traits, characteristics</w:t>
      </w:r>
      <w:r w:rsidR="004012B9"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 xml:space="preserve">and quirks that set you apart from everyone else. In the world of psychology research, </w:t>
      </w:r>
      <w:r w:rsidR="00E26E59" w:rsidRPr="00264B8B">
        <w:rPr>
          <w:rFonts w:ascii="Aptos Display" w:hAnsi="Aptos Display"/>
          <w:color w:val="000000" w:themeColor="text1"/>
          <w:lang w:val="en-US"/>
        </w:rPr>
        <w:t>t</w:t>
      </w:r>
      <w:r w:rsidRPr="00264B8B">
        <w:rPr>
          <w:rFonts w:ascii="Aptos Display" w:hAnsi="Aptos Display"/>
          <w:color w:val="000000" w:themeColor="text1"/>
          <w:lang w:val="en-US"/>
        </w:rPr>
        <w:t>he definition of personality can be complex, and the way it is defined can influence how it is understood and measured.</w:t>
      </w:r>
      <w:r w:rsidR="002B1122"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 xml:space="preserve">According to the researchers at the Personality Project, personality is “the coherent pattern of affect, cognition, and desires (goals) as they lead to behavior” </w:t>
      </w:r>
      <w:r w:rsidR="002B1122" w:rsidRPr="00264B8B">
        <w:rPr>
          <w:rFonts w:ascii="Aptos Display" w:hAnsi="Aptos Display"/>
          <w:color w:val="000000" w:themeColor="text1"/>
          <w:lang w:val="en-US"/>
        </w:rPr>
        <w:t>while</w:t>
      </w:r>
      <w:r w:rsidRPr="00264B8B">
        <w:rPr>
          <w:rFonts w:ascii="Aptos Display" w:hAnsi="Aptos Display"/>
          <w:color w:val="000000" w:themeColor="text1"/>
          <w:lang w:val="en-US"/>
        </w:rPr>
        <w:t xml:space="preserve"> the American Psychological Association (APA) defines personality as “individual differences in characteristic patterns of thinking, feeling, and behaving” (2017).</w:t>
      </w:r>
      <w:r w:rsidR="00247DD6"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However you define personality, it’s an important part of who you are</w:t>
      </w:r>
      <w:r w:rsidR="00247DD6" w:rsidRPr="00264B8B">
        <w:rPr>
          <w:rFonts w:ascii="Aptos Display" w:hAnsi="Aptos Display"/>
          <w:color w:val="000000" w:themeColor="text1"/>
          <w:lang w:val="en-US"/>
        </w:rPr>
        <w:t xml:space="preserve"> and </w:t>
      </w:r>
      <w:r w:rsidR="00E26E59" w:rsidRPr="00264B8B">
        <w:rPr>
          <w:rFonts w:ascii="Aptos Display" w:hAnsi="Aptos Display"/>
          <w:color w:val="000000" w:themeColor="text1"/>
          <w:lang w:val="en-US"/>
        </w:rPr>
        <w:t>there needs to be</w:t>
      </w:r>
      <w:r w:rsidRPr="00264B8B">
        <w:rPr>
          <w:rFonts w:ascii="Aptos Display" w:hAnsi="Aptos Display"/>
          <w:color w:val="000000" w:themeColor="text1"/>
          <w:lang w:val="en-US"/>
        </w:rPr>
        <w:t xml:space="preserve"> a reliable way to conceptualize and measure it.</w:t>
      </w:r>
      <w:r w:rsidR="00247DD6" w:rsidRPr="00264B8B">
        <w:rPr>
          <w:rFonts w:ascii="Aptos Display" w:hAnsi="Aptos Display"/>
          <w:color w:val="000000" w:themeColor="text1"/>
          <w:lang w:val="en-US"/>
        </w:rPr>
        <w:t xml:space="preserve"> One such reliable assessment scale is the</w:t>
      </w:r>
      <w:r w:rsidRPr="00264B8B">
        <w:rPr>
          <w:rFonts w:ascii="Aptos Display" w:hAnsi="Aptos Display"/>
          <w:color w:val="000000" w:themeColor="text1"/>
          <w:lang w:val="en-US"/>
        </w:rPr>
        <w:t xml:space="preserve"> prevalent personality framework </w:t>
      </w:r>
      <w:r w:rsidR="00247DD6" w:rsidRPr="00264B8B">
        <w:rPr>
          <w:rFonts w:ascii="Aptos Display" w:hAnsi="Aptos Display"/>
          <w:color w:val="000000" w:themeColor="text1"/>
          <w:lang w:val="en-US"/>
        </w:rPr>
        <w:t>of</w:t>
      </w:r>
      <w:r w:rsidRPr="00264B8B">
        <w:rPr>
          <w:rFonts w:ascii="Aptos Display" w:hAnsi="Aptos Display"/>
          <w:color w:val="000000" w:themeColor="text1"/>
          <w:lang w:val="en-US"/>
        </w:rPr>
        <w:t xml:space="preserve"> the Big Five, also known as the five-factor model of personalit</w:t>
      </w:r>
      <w:r w:rsidR="00247DD6" w:rsidRPr="00264B8B">
        <w:rPr>
          <w:rFonts w:ascii="Aptos Display" w:hAnsi="Aptos Display"/>
          <w:color w:val="000000" w:themeColor="text1"/>
          <w:lang w:val="en-US"/>
        </w:rPr>
        <w:t>y.</w:t>
      </w:r>
    </w:p>
    <w:p w14:paraId="61577833" w14:textId="185CABF8" w:rsidR="009A5B78" w:rsidRPr="00264B8B" w:rsidRDefault="009A5B78" w:rsidP="00B51053">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In the 1940s, German-born psychologist Hans Eysenck built off of Jung’s dichotomy of introversion versus extroversion, hypothesizing that there were only two defining personality traits: extroversion and neuroticism. Individuals could be high or low on each of these traits</w:t>
      </w:r>
      <w:r w:rsidR="00E77AE8"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leading to four key types of personalities.</w:t>
      </w:r>
      <w:r w:rsidR="00B51053"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Eysenck also connected personality to the physical body in a greater way than most earlier psychology researchers and philosophers. He posited that differences in the limbic system resulted in varying hormones and hormonal activation. Those who were already highly stimulated (introverts) would naturally seek out less stimulation while those who were naturally less stimulated (extroverts) would search for greater stimulation.</w:t>
      </w:r>
    </w:p>
    <w:p w14:paraId="45002DB8" w14:textId="3AAC594F" w:rsidR="009A5B78" w:rsidRPr="00264B8B" w:rsidRDefault="009A5B78" w:rsidP="00E77AE8">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Eysenck’s thoroughness in connecting the body to the mind and personality pushed the field toward a more scientific exploration of personality based on objective evidence rather than solely philosophical musings.</w:t>
      </w:r>
      <w:r w:rsidR="00B51053"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American psychologist Lewis Goldberg may be the most prominent researcher in the field of personality psychology. His groundbreaking work whittled down Raymond Cattell’s 16 “fundamental factors” of personality into five primary factors</w:t>
      </w:r>
      <w:r w:rsidR="00E77AE8"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similar to the five factors found by fellow psychology researchers in the 1960s.</w:t>
      </w:r>
      <w:r w:rsidR="00E77AE8"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The five factors Goldberg identified as primary factors of personality are:</w:t>
      </w:r>
    </w:p>
    <w:p w14:paraId="6FBACB57" w14:textId="13B8EB62" w:rsidR="00B51053" w:rsidRPr="00264B8B" w:rsidRDefault="005A2AA5" w:rsidP="00B51053">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 xml:space="preserve">1. </w:t>
      </w:r>
      <w:r w:rsidR="009A5B78" w:rsidRPr="00264B8B">
        <w:rPr>
          <w:rFonts w:ascii="Aptos Display" w:hAnsi="Aptos Display"/>
          <w:b/>
          <w:bCs/>
          <w:color w:val="000000" w:themeColor="text1"/>
          <w:lang w:val="en-US"/>
        </w:rPr>
        <w:t>Extroversion</w:t>
      </w:r>
      <w:r w:rsidR="009A5B78" w:rsidRPr="00264B8B">
        <w:rPr>
          <w:rFonts w:ascii="Aptos Display" w:hAnsi="Aptos Display"/>
          <w:color w:val="000000" w:themeColor="text1"/>
          <w:lang w:val="en-US"/>
        </w:rPr>
        <w:t>: This factor has two familiar ends of its spectrum: extroversion and</w:t>
      </w:r>
      <w:r w:rsidRPr="00264B8B">
        <w:rPr>
          <w:rFonts w:ascii="Aptos Display" w:hAnsi="Aptos Display"/>
          <w:color w:val="000000" w:themeColor="text1"/>
          <w:lang w:val="en-US"/>
        </w:rPr>
        <w:t xml:space="preserve"> </w:t>
      </w:r>
      <w:r w:rsidR="009A5B78" w:rsidRPr="00264B8B">
        <w:rPr>
          <w:rFonts w:ascii="Aptos Display" w:hAnsi="Aptos Display"/>
          <w:color w:val="000000" w:themeColor="text1"/>
          <w:lang w:val="en-US"/>
        </w:rPr>
        <w:t>introversion</w:t>
      </w:r>
      <w:r w:rsidR="00E77AE8" w:rsidRPr="00264B8B">
        <w:rPr>
          <w:rFonts w:ascii="Aptos Display" w:hAnsi="Aptos Display"/>
          <w:color w:val="000000" w:themeColor="text1"/>
          <w:lang w:val="en-US"/>
        </w:rPr>
        <w:t xml:space="preserve"> and it </w:t>
      </w:r>
      <w:r w:rsidR="009A5B78" w:rsidRPr="00264B8B">
        <w:rPr>
          <w:rFonts w:ascii="Aptos Display" w:hAnsi="Aptos Display"/>
          <w:color w:val="000000" w:themeColor="text1"/>
          <w:lang w:val="en-US"/>
        </w:rPr>
        <w:t>concerns where an individual draws their energy from and how they interact with others. In general, extroverts draw energy from or recharge by interacting with others</w:t>
      </w:r>
      <w:r w:rsidR="00E77AE8" w:rsidRPr="00264B8B">
        <w:rPr>
          <w:rFonts w:ascii="Aptos Display" w:hAnsi="Aptos Display"/>
          <w:color w:val="000000" w:themeColor="text1"/>
          <w:lang w:val="en-US"/>
        </w:rPr>
        <w:t xml:space="preserve"> </w:t>
      </w:r>
      <w:r w:rsidR="009A5B78" w:rsidRPr="00264B8B">
        <w:rPr>
          <w:rFonts w:ascii="Aptos Display" w:hAnsi="Aptos Display"/>
          <w:color w:val="000000" w:themeColor="text1"/>
          <w:lang w:val="en-US"/>
        </w:rPr>
        <w:t>while introverts get tired from interacting with others and replenish their energy with solitude.</w:t>
      </w:r>
      <w:r w:rsidRPr="00264B8B">
        <w:rPr>
          <w:rFonts w:ascii="Aptos Display" w:hAnsi="Aptos Display"/>
          <w:color w:val="000000" w:themeColor="text1"/>
          <w:lang w:val="en-US"/>
        </w:rPr>
        <w:t xml:space="preserve"> The traits associated with extroversion are: </w:t>
      </w:r>
      <w:r w:rsidR="00B51053" w:rsidRPr="00264B8B">
        <w:rPr>
          <w:rFonts w:ascii="Aptos Display" w:hAnsi="Aptos Display"/>
          <w:color w:val="000000" w:themeColor="text1"/>
          <w:lang w:val="en-US"/>
        </w:rPr>
        <w:t>s</w:t>
      </w:r>
      <w:r w:rsidR="009A5B78" w:rsidRPr="00264B8B">
        <w:rPr>
          <w:rFonts w:ascii="Aptos Display" w:hAnsi="Aptos Display"/>
          <w:color w:val="000000" w:themeColor="text1"/>
          <w:lang w:val="en-US"/>
        </w:rPr>
        <w:t>ociableness</w:t>
      </w:r>
      <w:r w:rsidR="00B51053" w:rsidRPr="00264B8B">
        <w:rPr>
          <w:rFonts w:ascii="Aptos Display" w:hAnsi="Aptos Display"/>
          <w:color w:val="000000" w:themeColor="text1"/>
          <w:lang w:val="en-US"/>
        </w:rPr>
        <w:t>, assertiveness,</w:t>
      </w:r>
      <w:r w:rsidRPr="00264B8B">
        <w:rPr>
          <w:rFonts w:ascii="Aptos Display" w:hAnsi="Aptos Display"/>
          <w:color w:val="000000" w:themeColor="text1"/>
          <w:lang w:val="en-US"/>
        </w:rPr>
        <w:t xml:space="preserve"> </w:t>
      </w:r>
      <w:r w:rsidR="00B51053" w:rsidRPr="00264B8B">
        <w:rPr>
          <w:rFonts w:ascii="Aptos Display" w:hAnsi="Aptos Display"/>
          <w:color w:val="000000" w:themeColor="text1"/>
          <w:lang w:val="en-US"/>
        </w:rPr>
        <w:t>m</w:t>
      </w:r>
      <w:r w:rsidR="009A5B78" w:rsidRPr="00264B8B">
        <w:rPr>
          <w:rFonts w:ascii="Aptos Display" w:hAnsi="Aptos Display"/>
          <w:color w:val="000000" w:themeColor="text1"/>
          <w:lang w:val="en-US"/>
        </w:rPr>
        <w:t>erriness</w:t>
      </w:r>
      <w:r w:rsidR="00B51053" w:rsidRPr="00264B8B">
        <w:rPr>
          <w:rFonts w:ascii="Aptos Display" w:hAnsi="Aptos Display"/>
          <w:color w:val="000000" w:themeColor="text1"/>
          <w:lang w:val="en-US"/>
        </w:rPr>
        <w:t>, o</w:t>
      </w:r>
      <w:r w:rsidR="009A5B78" w:rsidRPr="00264B8B">
        <w:rPr>
          <w:rFonts w:ascii="Aptos Display" w:hAnsi="Aptos Display"/>
          <w:color w:val="000000" w:themeColor="text1"/>
          <w:lang w:val="en-US"/>
        </w:rPr>
        <w:t>utgoing nature</w:t>
      </w:r>
      <w:r w:rsidR="00B51053" w:rsidRPr="00264B8B">
        <w:rPr>
          <w:rFonts w:ascii="Aptos Display" w:hAnsi="Aptos Display"/>
          <w:color w:val="000000" w:themeColor="text1"/>
          <w:lang w:val="en-US"/>
        </w:rPr>
        <w:t>, e</w:t>
      </w:r>
      <w:r w:rsidR="009A5B78" w:rsidRPr="00264B8B">
        <w:rPr>
          <w:rFonts w:ascii="Aptos Display" w:hAnsi="Aptos Display"/>
          <w:color w:val="000000" w:themeColor="text1"/>
          <w:lang w:val="en-US"/>
        </w:rPr>
        <w:t>nergy</w:t>
      </w:r>
      <w:r w:rsidR="00B51053" w:rsidRPr="00264B8B">
        <w:rPr>
          <w:rFonts w:ascii="Aptos Display" w:hAnsi="Aptos Display"/>
          <w:color w:val="000000" w:themeColor="text1"/>
          <w:lang w:val="en-US"/>
        </w:rPr>
        <w:t>, t</w:t>
      </w:r>
      <w:r w:rsidR="009A5B78" w:rsidRPr="00264B8B">
        <w:rPr>
          <w:rFonts w:ascii="Aptos Display" w:hAnsi="Aptos Display"/>
          <w:color w:val="000000" w:themeColor="text1"/>
          <w:lang w:val="en-US"/>
        </w:rPr>
        <w:t>alkativeness</w:t>
      </w:r>
      <w:r w:rsidR="00B51053" w:rsidRPr="00264B8B">
        <w:rPr>
          <w:rFonts w:ascii="Aptos Display" w:hAnsi="Aptos Display"/>
          <w:color w:val="000000" w:themeColor="text1"/>
          <w:lang w:val="en-US"/>
        </w:rPr>
        <w:t>,</w:t>
      </w:r>
      <w:r w:rsidRPr="00264B8B">
        <w:rPr>
          <w:rFonts w:ascii="Aptos Display" w:hAnsi="Aptos Display"/>
          <w:color w:val="000000" w:themeColor="text1"/>
          <w:lang w:val="en-US"/>
        </w:rPr>
        <w:t xml:space="preserve"> </w:t>
      </w:r>
      <w:r w:rsidR="00B51053" w:rsidRPr="00264B8B">
        <w:rPr>
          <w:rFonts w:ascii="Aptos Display" w:hAnsi="Aptos Display"/>
          <w:color w:val="000000" w:themeColor="text1"/>
          <w:lang w:val="en-US"/>
        </w:rPr>
        <w:t>a</w:t>
      </w:r>
      <w:r w:rsidR="009A5B78" w:rsidRPr="00264B8B">
        <w:rPr>
          <w:rFonts w:ascii="Aptos Display" w:hAnsi="Aptos Display"/>
          <w:color w:val="000000" w:themeColor="text1"/>
          <w:lang w:val="en-US"/>
        </w:rPr>
        <w:t>bility to be articulate</w:t>
      </w:r>
      <w:r w:rsidR="00B51053" w:rsidRPr="00264B8B">
        <w:rPr>
          <w:rFonts w:ascii="Aptos Display" w:hAnsi="Aptos Display"/>
          <w:color w:val="000000" w:themeColor="text1"/>
          <w:lang w:val="en-US"/>
        </w:rPr>
        <w:t>, f</w:t>
      </w:r>
      <w:r w:rsidR="009A5B78" w:rsidRPr="00264B8B">
        <w:rPr>
          <w:rFonts w:ascii="Aptos Display" w:hAnsi="Aptos Display"/>
          <w:color w:val="000000" w:themeColor="text1"/>
          <w:lang w:val="en-US"/>
        </w:rPr>
        <w:t>un-loving nature</w:t>
      </w:r>
      <w:r w:rsidR="00B51053" w:rsidRPr="00264B8B">
        <w:rPr>
          <w:rFonts w:ascii="Aptos Display" w:hAnsi="Aptos Display"/>
          <w:color w:val="000000" w:themeColor="text1"/>
          <w:lang w:val="en-US"/>
        </w:rPr>
        <w:t>, t</w:t>
      </w:r>
      <w:r w:rsidR="009A5B78" w:rsidRPr="00264B8B">
        <w:rPr>
          <w:rFonts w:ascii="Aptos Display" w:hAnsi="Aptos Display"/>
          <w:color w:val="000000" w:themeColor="text1"/>
          <w:lang w:val="en-US"/>
        </w:rPr>
        <w:t>endency for affection</w:t>
      </w:r>
      <w:r w:rsidR="00B51053" w:rsidRPr="00264B8B">
        <w:rPr>
          <w:rFonts w:ascii="Aptos Display" w:hAnsi="Aptos Display"/>
          <w:color w:val="000000" w:themeColor="text1"/>
          <w:lang w:val="en-US"/>
        </w:rPr>
        <w:t>, f</w:t>
      </w:r>
      <w:r w:rsidR="009A5B78" w:rsidRPr="00264B8B">
        <w:rPr>
          <w:rFonts w:ascii="Aptos Display" w:hAnsi="Aptos Display"/>
          <w:color w:val="000000" w:themeColor="text1"/>
          <w:lang w:val="en-US"/>
        </w:rPr>
        <w:t>riendliness</w:t>
      </w:r>
      <w:r w:rsidR="00B51053" w:rsidRPr="00264B8B">
        <w:rPr>
          <w:rFonts w:ascii="Aptos Display" w:hAnsi="Aptos Display"/>
          <w:color w:val="000000" w:themeColor="text1"/>
          <w:lang w:val="en-US"/>
        </w:rPr>
        <w:t>, s</w:t>
      </w:r>
      <w:r w:rsidR="009A5B78" w:rsidRPr="00264B8B">
        <w:rPr>
          <w:rFonts w:ascii="Aptos Display" w:hAnsi="Aptos Display"/>
          <w:color w:val="000000" w:themeColor="text1"/>
          <w:lang w:val="en-US"/>
        </w:rPr>
        <w:t>ocial confidence.</w:t>
      </w:r>
      <w:r w:rsidRPr="00264B8B">
        <w:rPr>
          <w:rFonts w:ascii="Aptos Display" w:hAnsi="Aptos Display"/>
          <w:color w:val="000000" w:themeColor="text1"/>
          <w:lang w:val="en-US"/>
        </w:rPr>
        <w:t xml:space="preserve"> </w:t>
      </w:r>
      <w:r w:rsidR="009A5B78" w:rsidRPr="00264B8B">
        <w:rPr>
          <w:rFonts w:ascii="Aptos Display" w:hAnsi="Aptos Display"/>
          <w:color w:val="000000" w:themeColor="text1"/>
          <w:lang w:val="en-US"/>
        </w:rPr>
        <w:t>People high in extroversion tend to seek out opportunities for social interaction</w:t>
      </w:r>
      <w:r w:rsidR="00E77AE8" w:rsidRPr="00264B8B">
        <w:rPr>
          <w:rFonts w:ascii="Aptos Display" w:hAnsi="Aptos Display"/>
          <w:color w:val="000000" w:themeColor="text1"/>
          <w:lang w:val="en-US"/>
        </w:rPr>
        <w:t xml:space="preserve"> </w:t>
      </w:r>
      <w:r w:rsidR="009A5B78" w:rsidRPr="00264B8B">
        <w:rPr>
          <w:rFonts w:ascii="Aptos Display" w:hAnsi="Aptos Display"/>
          <w:color w:val="000000" w:themeColor="text1"/>
          <w:lang w:val="en-US"/>
        </w:rPr>
        <w:t>where they are often the “life of the party.” They are comfortable with others, are gregarious, and are prone to action rather than contemplation.</w:t>
      </w:r>
      <w:r w:rsidRPr="00264B8B">
        <w:rPr>
          <w:rFonts w:ascii="Aptos Display" w:hAnsi="Aptos Display"/>
          <w:color w:val="000000" w:themeColor="text1"/>
          <w:lang w:val="en-US"/>
        </w:rPr>
        <w:t xml:space="preserve"> </w:t>
      </w:r>
      <w:r w:rsidR="009A5B78" w:rsidRPr="00264B8B">
        <w:rPr>
          <w:rFonts w:ascii="Aptos Display" w:hAnsi="Aptos Display"/>
          <w:color w:val="000000" w:themeColor="text1"/>
          <w:lang w:val="en-US"/>
        </w:rPr>
        <w:t>People low in extroversion are more likely to be people “of few words who are quiet, introspective, reserved, and thoughtful.</w:t>
      </w:r>
      <w:r w:rsidR="00B51053"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Those high in extroversion are likely to value achievement and stimulation</w:t>
      </w:r>
      <w:r w:rsidR="00E77AE8"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 xml:space="preserve">and unlikely to </w:t>
      </w:r>
      <w:r w:rsidRPr="00264B8B">
        <w:rPr>
          <w:rFonts w:ascii="Aptos Display" w:hAnsi="Aptos Display"/>
          <w:lang w:val="en-US"/>
        </w:rPr>
        <w:t>value tradition or conformity.</w:t>
      </w:r>
    </w:p>
    <w:p w14:paraId="225C8AF7" w14:textId="630280BC" w:rsidR="005A2AA5" w:rsidRPr="00264B8B" w:rsidRDefault="005A2AA5" w:rsidP="00B51053">
      <w:pPr>
        <w:spacing w:after="0" w:line="240" w:lineRule="auto"/>
        <w:ind w:firstLine="284"/>
        <w:jc w:val="both"/>
        <w:rPr>
          <w:rFonts w:ascii="Aptos Display" w:hAnsi="Aptos Display"/>
          <w:lang w:val="en-US"/>
        </w:rPr>
      </w:pPr>
      <w:r w:rsidRPr="00264B8B">
        <w:rPr>
          <w:rFonts w:ascii="Aptos Display" w:hAnsi="Aptos Display"/>
          <w:lang w:val="en-US"/>
        </w:rPr>
        <w:t>Considering these findings, it follows that high extroversion is a strong predictor of </w:t>
      </w:r>
      <w:r w:rsidRPr="00264B8B">
        <w:fldChar w:fldCharType="begin"/>
      </w:r>
      <w:r w:rsidRPr="00264B8B">
        <w:rPr>
          <w:lang w:val="en-US"/>
        </w:rPr>
        <w:instrText>HYPERLINK "https://positivepsychology.com/positive-leadership/"</w:instrText>
      </w:r>
      <w:r w:rsidRPr="00264B8B">
        <w:fldChar w:fldCharType="separate"/>
      </w:r>
      <w:r w:rsidRPr="00264B8B">
        <w:rPr>
          <w:rStyle w:val="-"/>
          <w:rFonts w:ascii="Aptos Display" w:hAnsi="Aptos Display"/>
          <w:color w:val="auto"/>
          <w:u w:val="none"/>
          <w:lang w:val="en-US"/>
        </w:rPr>
        <w:t>leadership</w:t>
      </w:r>
      <w:r w:rsidRPr="00264B8B">
        <w:fldChar w:fldCharType="end"/>
      </w:r>
      <w:r w:rsidRPr="00264B8B">
        <w:rPr>
          <w:rFonts w:ascii="Aptos Display" w:hAnsi="Aptos Display"/>
          <w:lang w:val="en-US"/>
        </w:rPr>
        <w:t>, and contributes to the success of managers and salespeople as well as the success of all job levels in training proficiency.</w:t>
      </w:r>
      <w:r w:rsidR="00B51053" w:rsidRPr="00264B8B">
        <w:rPr>
          <w:rFonts w:ascii="Aptos Display" w:hAnsi="Aptos Display"/>
          <w:lang w:val="en-US"/>
        </w:rPr>
        <w:t xml:space="preserve"> </w:t>
      </w:r>
      <w:r w:rsidR="00B51053" w:rsidRPr="00264B8B">
        <w:rPr>
          <w:rFonts w:ascii="Aptos Display" w:hAnsi="Aptos Display"/>
          <w:color w:val="000000" w:themeColor="text1"/>
          <w:lang w:val="en-US"/>
        </w:rPr>
        <w:t xml:space="preserve">Long-term studies found that </w:t>
      </w:r>
      <w:r w:rsidRPr="00264B8B">
        <w:rPr>
          <w:rFonts w:ascii="Aptos Display" w:hAnsi="Aptos Display"/>
          <w:lang w:val="en-US"/>
        </w:rPr>
        <w:t>high extroversion correlates positively with a high income, conservative political attitudes, early life adjustment to challenges, and social relationships</w:t>
      </w:r>
      <w:r w:rsidR="00B51053" w:rsidRPr="00264B8B">
        <w:rPr>
          <w:rFonts w:ascii="Aptos Display" w:hAnsi="Aptos Display"/>
          <w:lang w:val="en-US"/>
        </w:rPr>
        <w:t xml:space="preserve"> and </w:t>
      </w:r>
      <w:r w:rsidRPr="00264B8B">
        <w:rPr>
          <w:rFonts w:ascii="Aptos Display" w:hAnsi="Aptos Display"/>
          <w:color w:val="000000" w:themeColor="text1"/>
          <w:lang w:val="en-US"/>
        </w:rPr>
        <w:t xml:space="preserve">that </w:t>
      </w:r>
      <w:r w:rsidR="00B51053" w:rsidRPr="00264B8B">
        <w:rPr>
          <w:rFonts w:ascii="Aptos Display" w:hAnsi="Aptos Display"/>
          <w:color w:val="000000" w:themeColor="text1"/>
          <w:lang w:val="en-US"/>
        </w:rPr>
        <w:t>it</w:t>
      </w:r>
      <w:r w:rsidRPr="00264B8B">
        <w:rPr>
          <w:rFonts w:ascii="Aptos Display" w:hAnsi="Aptos Display"/>
          <w:color w:val="000000" w:themeColor="text1"/>
          <w:lang w:val="en-US"/>
        </w:rPr>
        <w:t xml:space="preserve"> </w:t>
      </w:r>
      <w:r w:rsidR="00B51053" w:rsidRPr="00264B8B">
        <w:rPr>
          <w:rFonts w:ascii="Aptos Display" w:hAnsi="Aptos Display"/>
          <w:color w:val="000000" w:themeColor="text1"/>
          <w:lang w:val="en-US"/>
        </w:rPr>
        <w:t>remained</w:t>
      </w:r>
      <w:r w:rsidRPr="00264B8B">
        <w:rPr>
          <w:rFonts w:ascii="Aptos Display" w:hAnsi="Aptos Display"/>
          <w:color w:val="000000" w:themeColor="text1"/>
          <w:lang w:val="en-US"/>
        </w:rPr>
        <w:t xml:space="preserve"> fairly stable across the years</w:t>
      </w:r>
      <w:r w:rsidR="00B51053" w:rsidRPr="00264B8B">
        <w:rPr>
          <w:rFonts w:ascii="Aptos Display" w:hAnsi="Aptos Display"/>
          <w:color w:val="000000" w:themeColor="text1"/>
          <w:lang w:val="en-US"/>
        </w:rPr>
        <w:t xml:space="preserve"> i</w:t>
      </w:r>
      <w:r w:rsidRPr="00264B8B">
        <w:rPr>
          <w:rFonts w:ascii="Aptos Display" w:hAnsi="Aptos Display"/>
          <w:color w:val="000000" w:themeColor="text1"/>
          <w:lang w:val="en-US"/>
        </w:rPr>
        <w:t>ndicating that extroverts and introverts do not often shift into the opposite state</w:t>
      </w:r>
      <w:r w:rsidR="00B51053"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 xml:space="preserve"> </w:t>
      </w:r>
      <w:r w:rsidR="00B51053" w:rsidRPr="00264B8B">
        <w:rPr>
          <w:rFonts w:ascii="Aptos Display" w:hAnsi="Aptos Display"/>
          <w:lang w:val="en-US"/>
        </w:rPr>
        <w:t xml:space="preserve">In </w:t>
      </w:r>
      <w:r w:rsidR="00E77AE8" w:rsidRPr="00264B8B">
        <w:rPr>
          <w:rFonts w:ascii="Aptos Display" w:hAnsi="Aptos Display"/>
          <w:lang w:val="en-US"/>
        </w:rPr>
        <w:t>summary</w:t>
      </w:r>
      <w:r w:rsidR="00B51053" w:rsidRPr="00264B8B">
        <w:rPr>
          <w:rFonts w:ascii="Aptos Display" w:hAnsi="Aptos Display"/>
          <w:lang w:val="en-US"/>
        </w:rPr>
        <w:t>, t</w:t>
      </w:r>
      <w:r w:rsidRPr="00264B8B">
        <w:rPr>
          <w:rFonts w:ascii="Aptos Display" w:hAnsi="Aptos Display"/>
          <w:color w:val="000000" w:themeColor="text1"/>
          <w:lang w:val="en-US"/>
        </w:rPr>
        <w:t>hose who score high in extroversion are likely to make friends easily and enjoy interacting with others, but they may want to pay extra attention to making well-thought-out decisions and considering the needs and sensitivities of others.</w:t>
      </w:r>
    </w:p>
    <w:p w14:paraId="7235D36A" w14:textId="31D2A195" w:rsidR="00874E5E" w:rsidRPr="00264B8B" w:rsidRDefault="005A2AA5" w:rsidP="00874E5E">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 xml:space="preserve">2. </w:t>
      </w:r>
      <w:r w:rsidR="009A5B78" w:rsidRPr="00264B8B">
        <w:rPr>
          <w:rFonts w:ascii="Aptos Display" w:hAnsi="Aptos Display"/>
          <w:b/>
          <w:bCs/>
          <w:color w:val="000000" w:themeColor="text1"/>
          <w:lang w:val="en-US"/>
        </w:rPr>
        <w:t>Agreeableness</w:t>
      </w:r>
      <w:r w:rsidRPr="00264B8B">
        <w:rPr>
          <w:rFonts w:ascii="Aptos Display" w:hAnsi="Aptos Display"/>
          <w:color w:val="000000" w:themeColor="text1"/>
          <w:lang w:val="en-US"/>
        </w:rPr>
        <w:t>: This factor concerns how well people get along with others</w:t>
      </w:r>
      <w:r w:rsidR="00B51053" w:rsidRPr="00264B8B">
        <w:rPr>
          <w:rFonts w:ascii="Aptos Display" w:hAnsi="Aptos Display"/>
          <w:color w:val="000000" w:themeColor="text1"/>
          <w:lang w:val="en-US"/>
        </w:rPr>
        <w:t xml:space="preserve"> and </w:t>
      </w:r>
      <w:r w:rsidRPr="00264B8B">
        <w:rPr>
          <w:rFonts w:ascii="Aptos Display" w:hAnsi="Aptos Display"/>
          <w:color w:val="000000" w:themeColor="text1"/>
          <w:lang w:val="en-US"/>
        </w:rPr>
        <w:t xml:space="preserve">rests on how an individual generally interacts with others. The following traits fall under the umbrella of agreeableness: </w:t>
      </w:r>
      <w:r w:rsidR="00B51053" w:rsidRPr="00264B8B">
        <w:rPr>
          <w:rFonts w:ascii="Aptos Display" w:hAnsi="Aptos Display"/>
          <w:color w:val="000000" w:themeColor="text1"/>
          <w:lang w:val="en-US"/>
        </w:rPr>
        <w:t>a</w:t>
      </w:r>
      <w:r w:rsidRPr="00264B8B">
        <w:rPr>
          <w:rFonts w:ascii="Aptos Display" w:hAnsi="Aptos Display"/>
          <w:color w:val="000000" w:themeColor="text1"/>
          <w:lang w:val="en-US"/>
        </w:rPr>
        <w:t>ltruism</w:t>
      </w:r>
      <w:r w:rsidR="00B51053" w:rsidRPr="00264B8B">
        <w:rPr>
          <w:rFonts w:ascii="Aptos Display" w:hAnsi="Aptos Display"/>
          <w:color w:val="000000" w:themeColor="text1"/>
          <w:lang w:val="en-US"/>
        </w:rPr>
        <w:t>, t</w:t>
      </w:r>
      <w:r w:rsidRPr="00264B8B">
        <w:rPr>
          <w:rFonts w:ascii="Aptos Display" w:hAnsi="Aptos Display"/>
          <w:color w:val="000000" w:themeColor="text1"/>
          <w:lang w:val="en-US"/>
        </w:rPr>
        <w:t>rust</w:t>
      </w:r>
      <w:r w:rsidR="00B51053" w:rsidRPr="00264B8B">
        <w:rPr>
          <w:rFonts w:ascii="Aptos Display" w:hAnsi="Aptos Display"/>
          <w:color w:val="000000" w:themeColor="text1"/>
          <w:lang w:val="en-US"/>
        </w:rPr>
        <w:t>, m</w:t>
      </w:r>
      <w:r w:rsidRPr="00264B8B">
        <w:rPr>
          <w:rFonts w:ascii="Aptos Display" w:hAnsi="Aptos Display"/>
          <w:color w:val="000000" w:themeColor="text1"/>
          <w:lang w:val="en-US"/>
        </w:rPr>
        <w:t>odesty</w:t>
      </w:r>
      <w:r w:rsidR="00B51053" w:rsidRPr="00264B8B">
        <w:rPr>
          <w:rFonts w:ascii="Aptos Display" w:hAnsi="Aptos Display"/>
          <w:color w:val="000000" w:themeColor="text1"/>
          <w:lang w:val="en-US"/>
        </w:rPr>
        <w:t>, h</w:t>
      </w:r>
      <w:r w:rsidRPr="00264B8B">
        <w:rPr>
          <w:rFonts w:ascii="Aptos Display" w:hAnsi="Aptos Display"/>
          <w:color w:val="000000" w:themeColor="text1"/>
          <w:lang w:val="en-US"/>
        </w:rPr>
        <w:t>umbleness</w:t>
      </w:r>
      <w:r w:rsidR="00B51053" w:rsidRPr="00264B8B">
        <w:rPr>
          <w:rFonts w:ascii="Aptos Display" w:hAnsi="Aptos Display"/>
          <w:color w:val="000000" w:themeColor="text1"/>
          <w:lang w:val="en-US"/>
        </w:rPr>
        <w:t>, p</w:t>
      </w:r>
      <w:r w:rsidRPr="00264B8B">
        <w:rPr>
          <w:rFonts w:ascii="Aptos Display" w:hAnsi="Aptos Display"/>
          <w:color w:val="000000" w:themeColor="text1"/>
          <w:lang w:val="en-US"/>
        </w:rPr>
        <w:t>atience</w:t>
      </w:r>
      <w:r w:rsidR="00B51053" w:rsidRPr="00264B8B">
        <w:rPr>
          <w:rFonts w:ascii="Aptos Display" w:hAnsi="Aptos Display"/>
          <w:color w:val="000000" w:themeColor="text1"/>
          <w:lang w:val="en-US"/>
        </w:rPr>
        <w:t>, m</w:t>
      </w:r>
      <w:r w:rsidRPr="00264B8B">
        <w:rPr>
          <w:rFonts w:ascii="Aptos Display" w:hAnsi="Aptos Display"/>
          <w:color w:val="000000" w:themeColor="text1"/>
          <w:lang w:val="en-US"/>
        </w:rPr>
        <w:t>oderation</w:t>
      </w:r>
      <w:r w:rsidR="00874E5E" w:rsidRPr="00264B8B">
        <w:rPr>
          <w:rFonts w:ascii="Aptos Display" w:hAnsi="Aptos Display"/>
          <w:color w:val="000000" w:themeColor="text1"/>
          <w:lang w:val="en-US"/>
        </w:rPr>
        <w:t>, t</w:t>
      </w:r>
      <w:r w:rsidRPr="00264B8B">
        <w:rPr>
          <w:rFonts w:ascii="Aptos Display" w:hAnsi="Aptos Display"/>
          <w:color w:val="000000" w:themeColor="text1"/>
          <w:lang w:val="en-US"/>
        </w:rPr>
        <w:t>act</w:t>
      </w:r>
      <w:r w:rsidR="00874E5E" w:rsidRPr="00264B8B">
        <w:rPr>
          <w:rFonts w:ascii="Aptos Display" w:hAnsi="Aptos Display"/>
          <w:color w:val="000000" w:themeColor="text1"/>
          <w:lang w:val="en-US"/>
        </w:rPr>
        <w:t>, p</w:t>
      </w:r>
      <w:r w:rsidRPr="00264B8B">
        <w:rPr>
          <w:rFonts w:ascii="Aptos Display" w:hAnsi="Aptos Display"/>
          <w:color w:val="000000" w:themeColor="text1"/>
          <w:lang w:val="en-US"/>
        </w:rPr>
        <w:t>oliteness</w:t>
      </w:r>
      <w:r w:rsidR="00874E5E" w:rsidRPr="00264B8B">
        <w:rPr>
          <w:rFonts w:ascii="Aptos Display" w:hAnsi="Aptos Display"/>
          <w:color w:val="000000" w:themeColor="text1"/>
          <w:lang w:val="en-US"/>
        </w:rPr>
        <w:t>, kindness, l</w:t>
      </w:r>
      <w:r w:rsidRPr="00264B8B">
        <w:rPr>
          <w:rFonts w:ascii="Aptos Display" w:hAnsi="Aptos Display"/>
          <w:color w:val="000000" w:themeColor="text1"/>
          <w:lang w:val="en-US"/>
        </w:rPr>
        <w:t>oyalty,</w:t>
      </w:r>
      <w:r w:rsidR="00874E5E" w:rsidRPr="00264B8B">
        <w:rPr>
          <w:rFonts w:ascii="Aptos Display" w:hAnsi="Aptos Display"/>
          <w:color w:val="000000" w:themeColor="text1"/>
          <w:lang w:val="en-US"/>
        </w:rPr>
        <w:t xml:space="preserve"> u</w:t>
      </w:r>
      <w:r w:rsidRPr="00264B8B">
        <w:rPr>
          <w:rFonts w:ascii="Aptos Display" w:hAnsi="Aptos Display"/>
          <w:color w:val="000000" w:themeColor="text1"/>
          <w:lang w:val="en-US"/>
        </w:rPr>
        <w:t>nselfishness</w:t>
      </w:r>
      <w:r w:rsidR="00874E5E" w:rsidRPr="00264B8B">
        <w:rPr>
          <w:rFonts w:ascii="Aptos Display" w:hAnsi="Aptos Display"/>
          <w:color w:val="000000" w:themeColor="text1"/>
          <w:lang w:val="en-US"/>
        </w:rPr>
        <w:t>, h</w:t>
      </w:r>
      <w:r w:rsidRPr="00264B8B">
        <w:rPr>
          <w:rFonts w:ascii="Aptos Display" w:hAnsi="Aptos Display"/>
          <w:color w:val="000000" w:themeColor="text1"/>
          <w:lang w:val="en-US"/>
        </w:rPr>
        <w:t>elpfulness</w:t>
      </w:r>
      <w:r w:rsidR="00874E5E" w:rsidRPr="00264B8B">
        <w:rPr>
          <w:rFonts w:ascii="Aptos Display" w:hAnsi="Aptos Display"/>
          <w:color w:val="000000" w:themeColor="text1"/>
          <w:lang w:val="en-US"/>
        </w:rPr>
        <w:t>, s</w:t>
      </w:r>
      <w:r w:rsidRPr="00264B8B">
        <w:rPr>
          <w:rFonts w:ascii="Aptos Display" w:hAnsi="Aptos Display"/>
          <w:color w:val="000000" w:themeColor="text1"/>
          <w:lang w:val="en-US"/>
        </w:rPr>
        <w:t>ensitivity</w:t>
      </w:r>
      <w:r w:rsidR="00874E5E" w:rsidRPr="00264B8B">
        <w:rPr>
          <w:rFonts w:ascii="Aptos Display" w:hAnsi="Aptos Display"/>
          <w:color w:val="000000" w:themeColor="text1"/>
          <w:lang w:val="en-US"/>
        </w:rPr>
        <w:t>, a</w:t>
      </w:r>
      <w:r w:rsidRPr="00264B8B">
        <w:rPr>
          <w:rFonts w:ascii="Aptos Display" w:hAnsi="Aptos Display"/>
          <w:color w:val="000000" w:themeColor="text1"/>
          <w:lang w:val="en-US"/>
        </w:rPr>
        <w:t>miability</w:t>
      </w:r>
      <w:r w:rsidR="00874E5E" w:rsidRPr="00264B8B">
        <w:rPr>
          <w:rFonts w:ascii="Aptos Display" w:hAnsi="Aptos Display"/>
          <w:color w:val="000000" w:themeColor="text1"/>
          <w:lang w:val="en-US"/>
        </w:rPr>
        <w:t>, c</w:t>
      </w:r>
      <w:r w:rsidRPr="00264B8B">
        <w:rPr>
          <w:rFonts w:ascii="Aptos Display" w:hAnsi="Aptos Display"/>
          <w:color w:val="000000" w:themeColor="text1"/>
          <w:lang w:val="en-US"/>
        </w:rPr>
        <w:t>heerfulness</w:t>
      </w:r>
      <w:r w:rsidR="00874E5E" w:rsidRPr="00264B8B">
        <w:rPr>
          <w:rFonts w:ascii="Aptos Display" w:hAnsi="Aptos Display"/>
          <w:color w:val="000000" w:themeColor="text1"/>
          <w:lang w:val="en-US"/>
        </w:rPr>
        <w:t>, c</w:t>
      </w:r>
      <w:r w:rsidRPr="00264B8B">
        <w:rPr>
          <w:rFonts w:ascii="Aptos Display" w:hAnsi="Aptos Display"/>
          <w:color w:val="000000" w:themeColor="text1"/>
          <w:lang w:val="en-US"/>
        </w:rPr>
        <w:t>onsideration.</w:t>
      </w:r>
      <w:r w:rsidR="00874E5E"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lastRenderedPageBreak/>
        <w:t>People high in agreeableness tend to be well-liked, respected, and sensitive to the needs of others. They likely have few enemies and are affectionate to their friends and loved ones</w:t>
      </w:r>
      <w:r w:rsidR="00E77AE8"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as well as sympathetic to the plights of strangers. People on the low end of the agreeableness spectrum are less likely to be trusted and liked by others. They tend to be callous, blunt, rude, ill-tempered, antagonistic, and sarcastic. Although not all people who are low in agreeableness are cruel or abrasive, they are not likely to leave others with a warm fuzzy feeling.</w:t>
      </w:r>
      <w:r w:rsidR="00874E5E" w:rsidRPr="00264B8B">
        <w:rPr>
          <w:rFonts w:ascii="Aptos Display" w:hAnsi="Aptos Display"/>
          <w:color w:val="000000" w:themeColor="text1"/>
          <w:lang w:val="en-US"/>
        </w:rPr>
        <w:t xml:space="preserve"> </w:t>
      </w:r>
    </w:p>
    <w:p w14:paraId="21A7FA6F" w14:textId="040395BF" w:rsidR="005A2AA5" w:rsidRPr="00264B8B" w:rsidRDefault="005A2AA5" w:rsidP="00874E5E">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Agreeable individuals tend to value benevolence, tradition, and conformity while avoiding placing too much importance on power, achievement, or the pursuit of selfish pleasures</w:t>
      </w:r>
      <w:r w:rsidR="00874E5E" w:rsidRPr="00264B8B">
        <w:rPr>
          <w:rFonts w:ascii="Aptos Display" w:hAnsi="Aptos Display"/>
          <w:color w:val="000000" w:themeColor="text1"/>
          <w:lang w:val="en-US"/>
        </w:rPr>
        <w:t xml:space="preserve">. </w:t>
      </w:r>
      <w:r w:rsidR="00E77AE8" w:rsidRPr="00264B8B">
        <w:rPr>
          <w:rFonts w:ascii="Aptos Display" w:hAnsi="Aptos Display"/>
          <w:color w:val="000000" w:themeColor="text1"/>
          <w:lang w:val="en-US"/>
        </w:rPr>
        <w:t>Agreeableness</w:t>
      </w:r>
      <w:r w:rsidRPr="00264B8B">
        <w:rPr>
          <w:rFonts w:ascii="Aptos Display" w:hAnsi="Aptos Display"/>
          <w:color w:val="000000" w:themeColor="text1"/>
          <w:lang w:val="en-US"/>
        </w:rPr>
        <w:t xml:space="preserve"> may be motivated by the desire to fulfill social obligations or follow established norms, or it may spring from a genuine concern for the welfare of others. Whatever the motivation, it is rarely accompanied by cruelty, ruthlessness, or selfishness</w:t>
      </w:r>
      <w:r w:rsidR="00874E5E" w:rsidRPr="00264B8B">
        <w:rPr>
          <w:rFonts w:ascii="Aptos Display" w:hAnsi="Aptos Display"/>
          <w:color w:val="000000" w:themeColor="text1"/>
          <w:lang w:val="en-US"/>
        </w:rPr>
        <w:t>.</w:t>
      </w:r>
      <w:r w:rsidR="00E77AE8"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Those high in agreeableness are also more likely to have positive peer and family relationships, model </w:t>
      </w:r>
      <w:r w:rsidRPr="00264B8B">
        <w:fldChar w:fldCharType="begin"/>
      </w:r>
      <w:r w:rsidRPr="00264B8B">
        <w:rPr>
          <w:lang w:val="en-US"/>
        </w:rPr>
        <w:instrText>HYPERLINK "https://positivepsychology.com/gratitude-appreciation/"</w:instrText>
      </w:r>
      <w:r w:rsidRPr="00264B8B">
        <w:fldChar w:fldCharType="separate"/>
      </w:r>
      <w:r w:rsidRPr="00264B8B">
        <w:rPr>
          <w:rStyle w:val="-"/>
          <w:rFonts w:ascii="Aptos Display" w:hAnsi="Aptos Display"/>
          <w:color w:val="000000" w:themeColor="text1"/>
          <w:u w:val="none"/>
          <w:lang w:val="en-US"/>
        </w:rPr>
        <w:t>gratitude</w:t>
      </w:r>
      <w:r w:rsidRPr="00264B8B">
        <w:fldChar w:fldCharType="end"/>
      </w:r>
      <w:r w:rsidRPr="00264B8B">
        <w:rPr>
          <w:rFonts w:ascii="Aptos Display" w:hAnsi="Aptos Display"/>
          <w:color w:val="000000" w:themeColor="text1"/>
          <w:lang w:val="en-US"/>
        </w:rPr>
        <w:t> and </w:t>
      </w:r>
      <w:r w:rsidRPr="00264B8B">
        <w:fldChar w:fldCharType="begin"/>
      </w:r>
      <w:r w:rsidRPr="00264B8B">
        <w:rPr>
          <w:lang w:val="en-US"/>
        </w:rPr>
        <w:instrText>HYPERLINK "https://positivepsychology.com/forgiveness-benefits/"</w:instrText>
      </w:r>
      <w:r w:rsidRPr="00264B8B">
        <w:fldChar w:fldCharType="separate"/>
      </w:r>
      <w:r w:rsidRPr="00264B8B">
        <w:rPr>
          <w:rStyle w:val="-"/>
          <w:rFonts w:ascii="Aptos Display" w:hAnsi="Aptos Display"/>
          <w:color w:val="000000" w:themeColor="text1"/>
          <w:u w:val="none"/>
          <w:lang w:val="en-US"/>
        </w:rPr>
        <w:t>forgiveness</w:t>
      </w:r>
      <w:r w:rsidRPr="00264B8B">
        <w:fldChar w:fldCharType="end"/>
      </w:r>
      <w:r w:rsidRPr="00264B8B">
        <w:rPr>
          <w:rFonts w:ascii="Aptos Display" w:hAnsi="Aptos Display"/>
          <w:color w:val="000000" w:themeColor="text1"/>
          <w:lang w:val="en-US"/>
        </w:rPr>
        <w:t>, attain desired jobs, live long lives, experience relationship satisfaction, and volunteer in their communities.</w:t>
      </w:r>
      <w:r w:rsidR="00874E5E"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 xml:space="preserve">Agreeableness affects many life outcomes because it influences any arena in which interactions with others are important—and that includes almost everything. In the long-term, high agreeableness is related to strong social support and healthy midlife adjustment but is slightly negatively correlated to </w:t>
      </w:r>
      <w:r w:rsidR="00874E5E" w:rsidRPr="00264B8B">
        <w:rPr>
          <w:rFonts w:ascii="Aptos Display" w:hAnsi="Aptos Display"/>
          <w:color w:val="000000" w:themeColor="text1"/>
          <w:lang w:val="en-US"/>
        </w:rPr>
        <w:t>creativity.</w:t>
      </w:r>
    </w:p>
    <w:p w14:paraId="536C5532" w14:textId="04E47CEC" w:rsidR="005A2AA5" w:rsidRPr="00264B8B" w:rsidRDefault="005A2AA5" w:rsidP="005A2AA5">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 xml:space="preserve">3. </w:t>
      </w:r>
      <w:r w:rsidR="009A5B78" w:rsidRPr="00264B8B">
        <w:rPr>
          <w:rFonts w:ascii="Aptos Display" w:hAnsi="Aptos Display"/>
          <w:b/>
          <w:bCs/>
          <w:color w:val="000000" w:themeColor="text1"/>
          <w:lang w:val="en-US"/>
        </w:rPr>
        <w:t>Conscientiousness</w:t>
      </w:r>
      <w:r w:rsidR="009A5B78" w:rsidRPr="00264B8B">
        <w:rPr>
          <w:rFonts w:ascii="Aptos Display" w:hAnsi="Aptos Display"/>
          <w:color w:val="000000" w:themeColor="text1"/>
          <w:lang w:val="en-US"/>
        </w:rPr>
        <w:t xml:space="preserve"> is a trait that can be described as the tendency to control impulses</w:t>
      </w:r>
      <w:r w:rsidRPr="00264B8B">
        <w:rPr>
          <w:rFonts w:ascii="Aptos Display" w:hAnsi="Aptos Display"/>
          <w:color w:val="000000" w:themeColor="text1"/>
          <w:lang w:val="en-US"/>
        </w:rPr>
        <w:t xml:space="preserve"> </w:t>
      </w:r>
      <w:r w:rsidR="009A5B78" w:rsidRPr="00264B8B">
        <w:rPr>
          <w:rFonts w:ascii="Aptos Display" w:hAnsi="Aptos Display"/>
          <w:color w:val="000000" w:themeColor="text1"/>
          <w:lang w:val="en-US"/>
        </w:rPr>
        <w:t xml:space="preserve">and act in socially acceptable ways, behaviors that facilitate goal-directed behavior. Conscientious people excel in their ability to delay gratification, work within the rules, and plan and organize effectively. Traits within the conscientiousness factor include: </w:t>
      </w:r>
      <w:r w:rsidR="00874E5E" w:rsidRPr="00264B8B">
        <w:rPr>
          <w:rFonts w:ascii="Aptos Display" w:hAnsi="Aptos Display"/>
          <w:color w:val="000000" w:themeColor="text1"/>
          <w:lang w:val="en-US"/>
        </w:rPr>
        <w:t>p</w:t>
      </w:r>
      <w:r w:rsidR="009A5B78" w:rsidRPr="00264B8B">
        <w:rPr>
          <w:rFonts w:ascii="Aptos Display" w:hAnsi="Aptos Display"/>
          <w:color w:val="000000" w:themeColor="text1"/>
          <w:lang w:val="en-US"/>
        </w:rPr>
        <w:t>ersistence</w:t>
      </w:r>
      <w:r w:rsidR="00874E5E" w:rsidRPr="00264B8B">
        <w:rPr>
          <w:rFonts w:ascii="Aptos Display" w:hAnsi="Aptos Display"/>
          <w:color w:val="000000" w:themeColor="text1"/>
          <w:lang w:val="en-US"/>
        </w:rPr>
        <w:t>, a</w:t>
      </w:r>
      <w:r w:rsidR="009A5B78" w:rsidRPr="00264B8B">
        <w:rPr>
          <w:rFonts w:ascii="Aptos Display" w:hAnsi="Aptos Display"/>
          <w:color w:val="000000" w:themeColor="text1"/>
          <w:lang w:val="en-US"/>
        </w:rPr>
        <w:t>mbition</w:t>
      </w:r>
      <w:r w:rsidR="00874E5E" w:rsidRPr="00264B8B">
        <w:rPr>
          <w:rFonts w:ascii="Aptos Display" w:hAnsi="Aptos Display"/>
          <w:color w:val="000000" w:themeColor="text1"/>
          <w:lang w:val="en-US"/>
        </w:rPr>
        <w:t>, t</w:t>
      </w:r>
      <w:r w:rsidR="009A5B78" w:rsidRPr="00264B8B">
        <w:rPr>
          <w:rFonts w:ascii="Aptos Display" w:hAnsi="Aptos Display"/>
          <w:color w:val="000000" w:themeColor="text1"/>
          <w:lang w:val="en-US"/>
        </w:rPr>
        <w:t>horoughness</w:t>
      </w:r>
      <w:r w:rsidR="00874E5E" w:rsidRPr="00264B8B">
        <w:rPr>
          <w:rFonts w:ascii="Aptos Display" w:hAnsi="Aptos Display"/>
          <w:color w:val="000000" w:themeColor="text1"/>
          <w:lang w:val="en-US"/>
        </w:rPr>
        <w:t>,</w:t>
      </w:r>
      <w:r w:rsidR="009A5B78" w:rsidRPr="00264B8B">
        <w:rPr>
          <w:rFonts w:ascii="Aptos Display" w:hAnsi="Aptos Display"/>
          <w:color w:val="000000" w:themeColor="text1"/>
          <w:lang w:val="en-US"/>
        </w:rPr>
        <w:t xml:space="preserve"> </w:t>
      </w:r>
      <w:r w:rsidR="00874E5E" w:rsidRPr="00264B8B">
        <w:fldChar w:fldCharType="begin"/>
      </w:r>
      <w:r w:rsidR="00874E5E" w:rsidRPr="00264B8B">
        <w:rPr>
          <w:lang w:val="en-US"/>
        </w:rPr>
        <w:instrText>HYPERLINK "https://positivepsychology.com/self-discipline-exercises/"</w:instrText>
      </w:r>
      <w:r w:rsidR="00874E5E" w:rsidRPr="00264B8B">
        <w:fldChar w:fldCharType="separate"/>
      </w:r>
      <w:r w:rsidR="00874E5E" w:rsidRPr="00264B8B">
        <w:rPr>
          <w:rStyle w:val="-"/>
          <w:rFonts w:ascii="Aptos Display" w:hAnsi="Aptos Display"/>
          <w:color w:val="000000" w:themeColor="text1"/>
          <w:u w:val="none"/>
          <w:lang w:val="en-US"/>
        </w:rPr>
        <w:t>self-discipline</w:t>
      </w:r>
      <w:r w:rsidR="00874E5E" w:rsidRPr="00264B8B">
        <w:fldChar w:fldCharType="end"/>
      </w:r>
      <w:r w:rsidR="00874E5E" w:rsidRPr="00264B8B">
        <w:rPr>
          <w:lang w:val="en-US"/>
        </w:rPr>
        <w:t>,</w:t>
      </w:r>
      <w:r w:rsidR="009A5B78" w:rsidRPr="00264B8B">
        <w:rPr>
          <w:rFonts w:ascii="Aptos Display" w:hAnsi="Aptos Display"/>
          <w:color w:val="000000" w:themeColor="text1"/>
          <w:lang w:val="en-US"/>
        </w:rPr>
        <w:t xml:space="preserve"> </w:t>
      </w:r>
      <w:r w:rsidR="00874E5E" w:rsidRPr="00264B8B">
        <w:rPr>
          <w:rFonts w:ascii="Aptos Display" w:hAnsi="Aptos Display"/>
          <w:color w:val="000000" w:themeColor="text1"/>
          <w:lang w:val="en-US"/>
        </w:rPr>
        <w:t>c</w:t>
      </w:r>
      <w:r w:rsidR="009A5B78" w:rsidRPr="00264B8B">
        <w:rPr>
          <w:rFonts w:ascii="Aptos Display" w:hAnsi="Aptos Display"/>
          <w:color w:val="000000" w:themeColor="text1"/>
          <w:lang w:val="en-US"/>
        </w:rPr>
        <w:t>onsistency</w:t>
      </w:r>
      <w:r w:rsidR="00874E5E" w:rsidRPr="00264B8B">
        <w:rPr>
          <w:rFonts w:ascii="Aptos Display" w:hAnsi="Aptos Display"/>
          <w:color w:val="000000" w:themeColor="text1"/>
          <w:lang w:val="en-US"/>
        </w:rPr>
        <w:t>, p</w:t>
      </w:r>
      <w:r w:rsidR="009A5B78" w:rsidRPr="00264B8B">
        <w:rPr>
          <w:rFonts w:ascii="Aptos Display" w:hAnsi="Aptos Display"/>
          <w:color w:val="000000" w:themeColor="text1"/>
          <w:lang w:val="en-US"/>
        </w:rPr>
        <w:t>redictability</w:t>
      </w:r>
      <w:r w:rsidR="00874E5E" w:rsidRPr="00264B8B">
        <w:rPr>
          <w:rFonts w:ascii="Aptos Display" w:hAnsi="Aptos Display"/>
          <w:color w:val="000000" w:themeColor="text1"/>
          <w:lang w:val="en-US"/>
        </w:rPr>
        <w:t>, c</w:t>
      </w:r>
      <w:r w:rsidR="009A5B78" w:rsidRPr="00264B8B">
        <w:rPr>
          <w:rFonts w:ascii="Aptos Display" w:hAnsi="Aptos Display"/>
          <w:color w:val="000000" w:themeColor="text1"/>
          <w:lang w:val="en-US"/>
        </w:rPr>
        <w:t>ontrol</w:t>
      </w:r>
      <w:r w:rsidR="00874E5E" w:rsidRPr="00264B8B">
        <w:rPr>
          <w:rFonts w:ascii="Aptos Display" w:hAnsi="Aptos Display"/>
          <w:color w:val="000000" w:themeColor="text1"/>
          <w:lang w:val="en-US"/>
        </w:rPr>
        <w:t>, r</w:t>
      </w:r>
      <w:r w:rsidR="009A5B78" w:rsidRPr="00264B8B">
        <w:rPr>
          <w:rFonts w:ascii="Aptos Display" w:hAnsi="Aptos Display"/>
          <w:color w:val="000000" w:themeColor="text1"/>
          <w:lang w:val="en-US"/>
        </w:rPr>
        <w:t>eliability</w:t>
      </w:r>
      <w:r w:rsidR="00874E5E" w:rsidRPr="00264B8B">
        <w:rPr>
          <w:rFonts w:ascii="Aptos Display" w:hAnsi="Aptos Display"/>
          <w:color w:val="000000" w:themeColor="text1"/>
          <w:lang w:val="en-US"/>
        </w:rPr>
        <w:t>, r</w:t>
      </w:r>
      <w:r w:rsidR="009A5B78" w:rsidRPr="00264B8B">
        <w:rPr>
          <w:rFonts w:ascii="Aptos Display" w:hAnsi="Aptos Display"/>
          <w:color w:val="000000" w:themeColor="text1"/>
          <w:lang w:val="en-US"/>
        </w:rPr>
        <w:t>esourcefulness</w:t>
      </w:r>
      <w:r w:rsidR="00874E5E" w:rsidRPr="00264B8B">
        <w:rPr>
          <w:rFonts w:ascii="Aptos Display" w:hAnsi="Aptos Display"/>
          <w:color w:val="000000" w:themeColor="text1"/>
          <w:lang w:val="en-US"/>
        </w:rPr>
        <w:t>, h</w:t>
      </w:r>
      <w:r w:rsidR="009A5B78" w:rsidRPr="00264B8B">
        <w:rPr>
          <w:rFonts w:ascii="Aptos Display" w:hAnsi="Aptos Display"/>
          <w:color w:val="000000" w:themeColor="text1"/>
          <w:lang w:val="en-US"/>
        </w:rPr>
        <w:t>ard work</w:t>
      </w:r>
      <w:r w:rsidR="00874E5E" w:rsidRPr="00264B8B">
        <w:rPr>
          <w:rFonts w:ascii="Aptos Display" w:hAnsi="Aptos Display"/>
          <w:color w:val="000000" w:themeColor="text1"/>
          <w:lang w:val="en-US"/>
        </w:rPr>
        <w:t>, e</w:t>
      </w:r>
      <w:r w:rsidR="009A5B78" w:rsidRPr="00264B8B">
        <w:rPr>
          <w:rFonts w:ascii="Aptos Display" w:hAnsi="Aptos Display"/>
          <w:color w:val="000000" w:themeColor="text1"/>
          <w:lang w:val="en-US"/>
        </w:rPr>
        <w:t>nergy</w:t>
      </w:r>
      <w:r w:rsidR="00874E5E" w:rsidRPr="00264B8B">
        <w:rPr>
          <w:rFonts w:ascii="Aptos Display" w:hAnsi="Aptos Display"/>
          <w:color w:val="000000" w:themeColor="text1"/>
          <w:lang w:val="en-US"/>
        </w:rPr>
        <w:t>,</w:t>
      </w:r>
      <w:r w:rsidR="009A5B78" w:rsidRPr="00264B8B">
        <w:rPr>
          <w:rFonts w:ascii="Aptos Display" w:hAnsi="Aptos Display"/>
          <w:color w:val="000000" w:themeColor="text1"/>
          <w:lang w:val="en-US"/>
        </w:rPr>
        <w:t xml:space="preserve"> </w:t>
      </w:r>
      <w:r w:rsidR="00874E5E" w:rsidRPr="00264B8B">
        <w:rPr>
          <w:rFonts w:ascii="Aptos Display" w:hAnsi="Aptos Display"/>
          <w:color w:val="000000" w:themeColor="text1"/>
          <w:lang w:val="en-US"/>
        </w:rPr>
        <w:t>p</w:t>
      </w:r>
      <w:r w:rsidR="009A5B78" w:rsidRPr="00264B8B">
        <w:rPr>
          <w:rFonts w:ascii="Aptos Display" w:hAnsi="Aptos Display"/>
          <w:color w:val="000000" w:themeColor="text1"/>
          <w:lang w:val="en-US"/>
        </w:rPr>
        <w:t>erseverance</w:t>
      </w:r>
      <w:r w:rsidR="00874E5E" w:rsidRPr="00264B8B">
        <w:rPr>
          <w:rFonts w:ascii="Aptos Display" w:hAnsi="Aptos Display"/>
          <w:color w:val="000000" w:themeColor="text1"/>
          <w:lang w:val="en-US"/>
        </w:rPr>
        <w:t>, p</w:t>
      </w:r>
      <w:r w:rsidR="009A5B78" w:rsidRPr="00264B8B">
        <w:rPr>
          <w:rFonts w:ascii="Aptos Display" w:hAnsi="Aptos Display"/>
          <w:color w:val="000000" w:themeColor="text1"/>
          <w:lang w:val="en-US"/>
        </w:rPr>
        <w:t>lanning. People high in conscientiousness are likely to be successful in school and in their careers, to excel in leadership positions, and to doggedly pursue their goals with determination and forethough</w:t>
      </w:r>
      <w:r w:rsidR="00874E5E" w:rsidRPr="00264B8B">
        <w:rPr>
          <w:rFonts w:ascii="Aptos Display" w:hAnsi="Aptos Display"/>
          <w:color w:val="000000" w:themeColor="text1"/>
          <w:lang w:val="en-US"/>
        </w:rPr>
        <w:t>t</w:t>
      </w:r>
      <w:r w:rsidR="009A5B78" w:rsidRPr="00264B8B">
        <w:rPr>
          <w:rFonts w:ascii="Aptos Display" w:hAnsi="Aptos Display"/>
          <w:color w:val="000000" w:themeColor="text1"/>
          <w:lang w:val="en-US"/>
        </w:rPr>
        <w:t>. People low in conscientiousness are much more likely to procrastinate and to be flighty, impetuous, and impulsive.</w:t>
      </w:r>
    </w:p>
    <w:p w14:paraId="4AB85F54" w14:textId="79ABA092" w:rsidR="005A2AA5" w:rsidRPr="00264B8B" w:rsidRDefault="005A2AA5" w:rsidP="002F6144">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This factor has been linked to achievement, conformity, and seeking out security, as well as being negatively correlated to placing a premium on stimulation and excitement. Those high in conscientiousness are also likely to value order, duty, achievement, and self-discipline, and they consciously practice deliberation and work toward increased competence.</w:t>
      </w:r>
      <w:r w:rsidR="00874E5E"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In light of these correlations, it’s not surprising that conscientiousness is also strongly related to post-training learning, effective job performanc</w:t>
      </w:r>
      <w:r w:rsidR="00874E5E" w:rsidRPr="00264B8B">
        <w:rPr>
          <w:rFonts w:ascii="Aptos Display" w:hAnsi="Aptos Display"/>
          <w:color w:val="000000" w:themeColor="text1"/>
          <w:lang w:val="en-US"/>
        </w:rPr>
        <w:t>e</w:t>
      </w:r>
      <w:r w:rsidRPr="00264B8B">
        <w:rPr>
          <w:rFonts w:ascii="Aptos Display" w:hAnsi="Aptos Display"/>
          <w:color w:val="000000" w:themeColor="text1"/>
          <w:lang w:val="en-US"/>
        </w:rPr>
        <w:t>, and intrinsic and extrinsic career success</w:t>
      </w:r>
      <w:r w:rsidR="00874E5E" w:rsidRPr="00264B8B">
        <w:rPr>
          <w:rFonts w:ascii="Aptos Display" w:hAnsi="Aptos Display"/>
          <w:color w:val="000000" w:themeColor="text1"/>
          <w:lang w:val="en-US"/>
        </w:rPr>
        <w:t>. A</w:t>
      </w:r>
      <w:r w:rsidRPr="00264B8B">
        <w:rPr>
          <w:rFonts w:ascii="Aptos Display" w:hAnsi="Aptos Display"/>
          <w:color w:val="000000" w:themeColor="text1"/>
          <w:lang w:val="en-US"/>
        </w:rPr>
        <w:t xml:space="preserve"> long-term study by Soldz and Vaillant (1999) found that conscientiousness was positively correlated with adjustment to life’s challenges and mature defensive responses, indicating that those high in conscientiousness are often well-prepared to tackle any obstacles that come their way.</w:t>
      </w:r>
      <w:r w:rsidR="002F6144"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From these results, it’s clear that those gifted with high conscientiousness have a distinct advantage over those who are not.</w:t>
      </w:r>
      <w:r w:rsidR="00874E5E"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As long as the highly conscientious do not fall prey to exaggerated perfectionism, they are likely to achieve many of the traditional markers of success.</w:t>
      </w:r>
    </w:p>
    <w:p w14:paraId="79575B8E" w14:textId="603A0463" w:rsidR="005A2AA5" w:rsidRPr="00264B8B" w:rsidRDefault="005A2AA5" w:rsidP="005A2AA5">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 xml:space="preserve">4. </w:t>
      </w:r>
      <w:r w:rsidR="009A5B78" w:rsidRPr="00264B8B">
        <w:rPr>
          <w:rFonts w:ascii="Aptos Display" w:hAnsi="Aptos Display"/>
          <w:b/>
          <w:bCs/>
          <w:color w:val="000000" w:themeColor="text1"/>
          <w:lang w:val="en-US"/>
        </w:rPr>
        <w:t>Neuroticism</w:t>
      </w:r>
      <w:r w:rsidRPr="00264B8B">
        <w:rPr>
          <w:rFonts w:ascii="Aptos Display" w:hAnsi="Aptos Display"/>
          <w:color w:val="000000" w:themeColor="text1"/>
          <w:lang w:val="en-US"/>
        </w:rPr>
        <w:t xml:space="preserve"> is not a factor of meanness or incompetence, but one of confidence and being comfortable in one’s own skin. It encompasses one’s </w:t>
      </w:r>
      <w:r w:rsidRPr="00264B8B">
        <w:fldChar w:fldCharType="begin"/>
      </w:r>
      <w:r w:rsidRPr="00264B8B">
        <w:rPr>
          <w:lang w:val="en-US"/>
        </w:rPr>
        <w:instrText>HYPERLINK "https://positivepsychology.com/emotional-intelligence-eq/"</w:instrText>
      </w:r>
      <w:r w:rsidRPr="00264B8B">
        <w:fldChar w:fldCharType="separate"/>
      </w:r>
      <w:r w:rsidRPr="00264B8B">
        <w:rPr>
          <w:rStyle w:val="-"/>
          <w:rFonts w:ascii="Aptos Display" w:hAnsi="Aptos Display"/>
          <w:color w:val="000000" w:themeColor="text1"/>
          <w:u w:val="none"/>
          <w:lang w:val="en-US"/>
        </w:rPr>
        <w:t>emotional stability</w:t>
      </w:r>
      <w:r w:rsidRPr="00264B8B">
        <w:fldChar w:fldCharType="end"/>
      </w:r>
      <w:r w:rsidRPr="00264B8B">
        <w:rPr>
          <w:rFonts w:ascii="Aptos Display" w:hAnsi="Aptos Display"/>
          <w:color w:val="000000" w:themeColor="text1"/>
          <w:lang w:val="en-US"/>
        </w:rPr>
        <w:t xml:space="preserve"> and general temper. The traits </w:t>
      </w:r>
      <w:r w:rsidR="002F6144" w:rsidRPr="00264B8B">
        <w:rPr>
          <w:rFonts w:ascii="Aptos Display" w:hAnsi="Aptos Display"/>
          <w:color w:val="000000" w:themeColor="text1"/>
          <w:lang w:val="en-US"/>
        </w:rPr>
        <w:t xml:space="preserve">that </w:t>
      </w:r>
      <w:r w:rsidRPr="00264B8B">
        <w:rPr>
          <w:rFonts w:ascii="Aptos Display" w:hAnsi="Aptos Display"/>
          <w:color w:val="000000" w:themeColor="text1"/>
          <w:lang w:val="en-US"/>
        </w:rPr>
        <w:t>are commonly associated with neuroticism</w:t>
      </w:r>
      <w:r w:rsidR="002F6144" w:rsidRPr="00264B8B">
        <w:rPr>
          <w:rFonts w:ascii="Aptos Display" w:hAnsi="Aptos Display"/>
          <w:color w:val="000000" w:themeColor="text1"/>
          <w:lang w:val="en-US"/>
        </w:rPr>
        <w:t xml:space="preserve"> are</w:t>
      </w:r>
      <w:r w:rsidRPr="00264B8B">
        <w:rPr>
          <w:rFonts w:ascii="Aptos Display" w:hAnsi="Aptos Display"/>
          <w:color w:val="000000" w:themeColor="text1"/>
          <w:lang w:val="en-US"/>
        </w:rPr>
        <w:t xml:space="preserve">: </w:t>
      </w:r>
      <w:r w:rsidR="00874E5E" w:rsidRPr="00264B8B">
        <w:rPr>
          <w:rFonts w:ascii="Aptos Display" w:hAnsi="Aptos Display"/>
          <w:color w:val="000000" w:themeColor="text1"/>
          <w:lang w:val="en-US"/>
        </w:rPr>
        <w:t>a</w:t>
      </w:r>
      <w:r w:rsidRPr="00264B8B">
        <w:rPr>
          <w:rFonts w:ascii="Aptos Display" w:hAnsi="Aptos Display"/>
          <w:color w:val="000000" w:themeColor="text1"/>
          <w:lang w:val="en-US"/>
        </w:rPr>
        <w:t>wkwardness</w:t>
      </w:r>
      <w:r w:rsidR="00874E5E" w:rsidRPr="00264B8B">
        <w:rPr>
          <w:rFonts w:ascii="Aptos Display" w:hAnsi="Aptos Display"/>
          <w:color w:val="000000" w:themeColor="text1"/>
          <w:lang w:val="en-US"/>
        </w:rPr>
        <w:t>, pessimism,</w:t>
      </w:r>
      <w:r w:rsidRPr="00264B8B">
        <w:rPr>
          <w:rFonts w:ascii="Aptos Display" w:hAnsi="Aptos Display"/>
          <w:color w:val="000000" w:themeColor="text1"/>
          <w:lang w:val="en-US"/>
        </w:rPr>
        <w:t xml:space="preserve"> </w:t>
      </w:r>
      <w:r w:rsidR="00874E5E" w:rsidRPr="00264B8B">
        <w:rPr>
          <w:rFonts w:ascii="Aptos Display" w:hAnsi="Aptos Display"/>
          <w:color w:val="000000" w:themeColor="text1"/>
          <w:lang w:val="en-US"/>
        </w:rPr>
        <w:t>m</w:t>
      </w:r>
      <w:r w:rsidRPr="00264B8B">
        <w:rPr>
          <w:rFonts w:ascii="Aptos Display" w:hAnsi="Aptos Display"/>
          <w:color w:val="000000" w:themeColor="text1"/>
          <w:lang w:val="en-US"/>
        </w:rPr>
        <w:t>oodiness</w:t>
      </w:r>
      <w:r w:rsidR="00874E5E" w:rsidRPr="00264B8B">
        <w:rPr>
          <w:rFonts w:ascii="Aptos Display" w:hAnsi="Aptos Display"/>
          <w:color w:val="000000" w:themeColor="text1"/>
          <w:lang w:val="en-US"/>
        </w:rPr>
        <w:t xml:space="preserve"> j</w:t>
      </w:r>
      <w:r w:rsidRPr="00264B8B">
        <w:rPr>
          <w:rFonts w:ascii="Aptos Display" w:hAnsi="Aptos Display"/>
          <w:color w:val="000000" w:themeColor="text1"/>
          <w:lang w:val="en-US"/>
        </w:rPr>
        <w:t>ealousy</w:t>
      </w:r>
      <w:r w:rsidR="00874E5E" w:rsidRPr="00264B8B">
        <w:rPr>
          <w:rFonts w:ascii="Aptos Display" w:hAnsi="Aptos Display"/>
          <w:color w:val="000000" w:themeColor="text1"/>
          <w:lang w:val="en-US"/>
        </w:rPr>
        <w:t>,</w:t>
      </w:r>
      <w:r w:rsidRPr="00264B8B">
        <w:rPr>
          <w:rFonts w:ascii="Aptos Display" w:hAnsi="Aptos Display"/>
          <w:color w:val="000000" w:themeColor="text1"/>
          <w:lang w:val="en-US"/>
        </w:rPr>
        <w:t xml:space="preserve"> </w:t>
      </w:r>
      <w:r w:rsidR="00874E5E" w:rsidRPr="00264B8B">
        <w:rPr>
          <w:rFonts w:ascii="Aptos Display" w:hAnsi="Aptos Display"/>
          <w:color w:val="000000" w:themeColor="text1"/>
          <w:lang w:val="en-US"/>
        </w:rPr>
        <w:t>t</w:t>
      </w:r>
      <w:r w:rsidRPr="00264B8B">
        <w:rPr>
          <w:rFonts w:ascii="Aptos Display" w:hAnsi="Aptos Display"/>
          <w:color w:val="000000" w:themeColor="text1"/>
          <w:lang w:val="en-US"/>
        </w:rPr>
        <w:t>estiness</w:t>
      </w:r>
      <w:r w:rsidR="00874E5E" w:rsidRPr="00264B8B">
        <w:rPr>
          <w:rFonts w:ascii="Aptos Display" w:hAnsi="Aptos Display"/>
          <w:color w:val="000000" w:themeColor="text1"/>
          <w:lang w:val="en-US"/>
        </w:rPr>
        <w:t>, f</w:t>
      </w:r>
      <w:r w:rsidRPr="00264B8B">
        <w:rPr>
          <w:rFonts w:ascii="Aptos Display" w:hAnsi="Aptos Display"/>
          <w:color w:val="000000" w:themeColor="text1"/>
          <w:lang w:val="en-US"/>
        </w:rPr>
        <w:t>ear</w:t>
      </w:r>
      <w:r w:rsidR="00874E5E" w:rsidRPr="00264B8B">
        <w:rPr>
          <w:rFonts w:ascii="Aptos Display" w:hAnsi="Aptos Display"/>
          <w:color w:val="000000" w:themeColor="text1"/>
          <w:lang w:val="en-US"/>
        </w:rPr>
        <w:t>, n</w:t>
      </w:r>
      <w:r w:rsidRPr="00264B8B">
        <w:rPr>
          <w:rFonts w:ascii="Aptos Display" w:hAnsi="Aptos Display"/>
          <w:color w:val="000000" w:themeColor="text1"/>
          <w:lang w:val="en-US"/>
        </w:rPr>
        <w:t>ervousness</w:t>
      </w:r>
      <w:r w:rsidR="00874E5E" w:rsidRPr="00264B8B">
        <w:rPr>
          <w:rFonts w:ascii="Aptos Display" w:hAnsi="Aptos Display"/>
          <w:color w:val="000000" w:themeColor="text1"/>
          <w:lang w:val="en-US"/>
        </w:rPr>
        <w:t>, a</w:t>
      </w:r>
      <w:r w:rsidRPr="00264B8B">
        <w:rPr>
          <w:rFonts w:ascii="Aptos Display" w:hAnsi="Aptos Display"/>
          <w:color w:val="000000" w:themeColor="text1"/>
          <w:lang w:val="en-US"/>
        </w:rPr>
        <w:t>nxiety</w:t>
      </w:r>
      <w:r w:rsidR="00874E5E" w:rsidRPr="00264B8B">
        <w:rPr>
          <w:rFonts w:ascii="Aptos Display" w:hAnsi="Aptos Display"/>
          <w:color w:val="000000" w:themeColor="text1"/>
          <w:lang w:val="en-US"/>
        </w:rPr>
        <w:t>, t</w:t>
      </w:r>
      <w:r w:rsidRPr="00264B8B">
        <w:rPr>
          <w:rFonts w:ascii="Aptos Display" w:hAnsi="Aptos Display"/>
          <w:color w:val="000000" w:themeColor="text1"/>
          <w:lang w:val="en-US"/>
        </w:rPr>
        <w:t>imidness</w:t>
      </w:r>
      <w:r w:rsidR="00874E5E" w:rsidRPr="00264B8B">
        <w:rPr>
          <w:rFonts w:ascii="Aptos Display" w:hAnsi="Aptos Display"/>
          <w:color w:val="000000" w:themeColor="text1"/>
          <w:lang w:val="en-US"/>
        </w:rPr>
        <w:t>, w</w:t>
      </w:r>
      <w:r w:rsidRPr="00264B8B">
        <w:rPr>
          <w:rFonts w:ascii="Aptos Display" w:hAnsi="Aptos Display"/>
          <w:color w:val="000000" w:themeColor="text1"/>
          <w:lang w:val="en-US"/>
        </w:rPr>
        <w:t>ariness</w:t>
      </w:r>
      <w:r w:rsidR="00874E5E" w:rsidRPr="00264B8B">
        <w:rPr>
          <w:rFonts w:ascii="Aptos Display" w:hAnsi="Aptos Display"/>
          <w:color w:val="000000" w:themeColor="text1"/>
          <w:lang w:val="en-US"/>
        </w:rPr>
        <w:t>, s</w:t>
      </w:r>
      <w:r w:rsidRPr="00264B8B">
        <w:rPr>
          <w:rFonts w:ascii="Aptos Display" w:hAnsi="Aptos Display"/>
          <w:color w:val="000000" w:themeColor="text1"/>
          <w:lang w:val="en-US"/>
        </w:rPr>
        <w:t>elf-criticism</w:t>
      </w:r>
      <w:r w:rsidR="00874E5E" w:rsidRPr="00264B8B">
        <w:rPr>
          <w:rFonts w:ascii="Aptos Display" w:hAnsi="Aptos Display"/>
          <w:color w:val="000000" w:themeColor="text1"/>
          <w:lang w:val="en-US"/>
        </w:rPr>
        <w:t>, l</w:t>
      </w:r>
      <w:r w:rsidRPr="00264B8B">
        <w:rPr>
          <w:rFonts w:ascii="Aptos Display" w:hAnsi="Aptos Display"/>
          <w:color w:val="000000" w:themeColor="text1"/>
          <w:lang w:val="en-US"/>
        </w:rPr>
        <w:t>ack of </w:t>
      </w:r>
      <w:r w:rsidRPr="00264B8B">
        <w:fldChar w:fldCharType="begin"/>
      </w:r>
      <w:r w:rsidRPr="00264B8B">
        <w:rPr>
          <w:lang w:val="en-US"/>
        </w:rPr>
        <w:instrText>HYPERLINK "https://positivepsychology.com/self-confidence/"</w:instrText>
      </w:r>
      <w:r w:rsidRPr="00264B8B">
        <w:fldChar w:fldCharType="separate"/>
      </w:r>
      <w:r w:rsidRPr="00264B8B">
        <w:rPr>
          <w:rStyle w:val="-"/>
          <w:rFonts w:ascii="Aptos Display" w:hAnsi="Aptos Display"/>
          <w:color w:val="000000" w:themeColor="text1"/>
          <w:u w:val="none"/>
          <w:lang w:val="en-US"/>
        </w:rPr>
        <w:t>confidence</w:t>
      </w:r>
      <w:r w:rsidRPr="00264B8B">
        <w:fldChar w:fldCharType="end"/>
      </w:r>
      <w:r w:rsidR="00874E5E" w:rsidRPr="00264B8B">
        <w:rPr>
          <w:lang w:val="en-US"/>
        </w:rPr>
        <w:t>,</w:t>
      </w:r>
      <w:r w:rsidRPr="00264B8B">
        <w:rPr>
          <w:rFonts w:ascii="Aptos Display" w:hAnsi="Aptos Display"/>
          <w:color w:val="000000" w:themeColor="text1"/>
          <w:lang w:val="en-US"/>
        </w:rPr>
        <w:t xml:space="preserve"> </w:t>
      </w:r>
      <w:r w:rsidR="00874E5E" w:rsidRPr="00264B8B">
        <w:rPr>
          <w:rFonts w:ascii="Aptos Display" w:hAnsi="Aptos Display"/>
          <w:color w:val="000000" w:themeColor="text1"/>
          <w:lang w:val="en-US"/>
        </w:rPr>
        <w:t>i</w:t>
      </w:r>
      <w:r w:rsidRPr="00264B8B">
        <w:rPr>
          <w:rFonts w:ascii="Aptos Display" w:hAnsi="Aptos Display"/>
          <w:color w:val="000000" w:themeColor="text1"/>
          <w:lang w:val="en-US"/>
        </w:rPr>
        <w:t>nsecurity</w:t>
      </w:r>
      <w:r w:rsidR="00874E5E" w:rsidRPr="00264B8B">
        <w:rPr>
          <w:rFonts w:ascii="Aptos Display" w:hAnsi="Aptos Display"/>
          <w:color w:val="000000" w:themeColor="text1"/>
          <w:lang w:val="en-US"/>
        </w:rPr>
        <w:t>, i</w:t>
      </w:r>
      <w:r w:rsidRPr="00264B8B">
        <w:rPr>
          <w:rFonts w:ascii="Aptos Display" w:hAnsi="Aptos Display"/>
          <w:color w:val="000000" w:themeColor="text1"/>
          <w:lang w:val="en-US"/>
        </w:rPr>
        <w:t>nstability</w:t>
      </w:r>
      <w:r w:rsidR="00874E5E" w:rsidRPr="00264B8B">
        <w:rPr>
          <w:rFonts w:ascii="Aptos Display" w:hAnsi="Aptos Display"/>
          <w:color w:val="000000" w:themeColor="text1"/>
          <w:lang w:val="en-US"/>
        </w:rPr>
        <w:t>, o</w:t>
      </w:r>
      <w:r w:rsidRPr="00264B8B">
        <w:rPr>
          <w:rFonts w:ascii="Aptos Display" w:hAnsi="Aptos Display"/>
          <w:color w:val="000000" w:themeColor="text1"/>
          <w:lang w:val="en-US"/>
        </w:rPr>
        <w:t>versensitivity. Those high in neuroticism are generally prone to anxiety, sadness, worry, and low self-esteem. They may be temperamental or easily angered, and they tend to be self-conscious and unsure of themselves. Individuals who score on the low end of neuroticism are more likely to feel confident, sure of themselves, and adventurous. They may also be brave and unencumbered by worry or self-doubt.</w:t>
      </w:r>
    </w:p>
    <w:p w14:paraId="4A32BEDE" w14:textId="2369A0F2" w:rsidR="00414C62" w:rsidRPr="00264B8B" w:rsidRDefault="00414C62" w:rsidP="002F6144">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Neuroticism has been found to correlate negatively with self-esteem and general </w:t>
      </w:r>
      <w:r w:rsidRPr="00264B8B">
        <w:fldChar w:fldCharType="begin"/>
      </w:r>
      <w:r w:rsidRPr="00264B8B">
        <w:rPr>
          <w:lang w:val="en-US"/>
        </w:rPr>
        <w:instrText>HYPERLINK "https://positivepsychology.com/3-ways-build-self-efficacy/"</w:instrText>
      </w:r>
      <w:r w:rsidRPr="00264B8B">
        <w:fldChar w:fldCharType="separate"/>
      </w:r>
      <w:r w:rsidRPr="00264B8B">
        <w:rPr>
          <w:rStyle w:val="-"/>
          <w:rFonts w:ascii="Aptos Display" w:hAnsi="Aptos Display"/>
          <w:color w:val="000000" w:themeColor="text1"/>
          <w:u w:val="none"/>
          <w:lang w:val="en-US"/>
        </w:rPr>
        <w:t>self-efficacy</w:t>
      </w:r>
      <w:r w:rsidRPr="00264B8B">
        <w:fldChar w:fldCharType="end"/>
      </w:r>
      <w:r w:rsidRPr="00264B8B">
        <w:rPr>
          <w:rFonts w:ascii="Aptos Display" w:hAnsi="Aptos Display"/>
          <w:color w:val="000000" w:themeColor="text1"/>
          <w:lang w:val="en-US"/>
        </w:rPr>
        <w:t>, as well as with an internal locus of control (feeling like one has control over his or her own life). In fact, these four traits are so closely related that they may fall under one umbrella construct.</w:t>
      </w:r>
      <w:r w:rsidR="00F25A4D"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 xml:space="preserve">In addition, neuroticism has been linked to poorer job performance and lower motivation, including </w:t>
      </w:r>
      <w:r w:rsidRPr="00264B8B">
        <w:rPr>
          <w:rFonts w:ascii="Aptos Display" w:hAnsi="Aptos Display"/>
          <w:color w:val="000000" w:themeColor="text1"/>
          <w:lang w:val="en-US"/>
        </w:rPr>
        <w:lastRenderedPageBreak/>
        <w:t>motivation related to goal-setting and self-efficacy. It likely comes as no surprise that instability and vulnerability to stress and anxiety do not support one’s best work.</w:t>
      </w:r>
      <w:r w:rsidR="00F25A4D"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The anxiety and self-consciousness components of neuroticism are also positively linked to more traditional values and are negatively correlated with achievement values.</w:t>
      </w:r>
      <w:r w:rsidR="00F25A4D"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The hostility and impulsiveness components of neuroticism relate positively to </w:t>
      </w:r>
      <w:r w:rsidRPr="00264B8B">
        <w:fldChar w:fldCharType="begin"/>
      </w:r>
      <w:r w:rsidRPr="00264B8B">
        <w:rPr>
          <w:lang w:val="en-US"/>
        </w:rPr>
        <w:instrText>HYPERLINK "https://positivepsychology.com/hedonism/"</w:instrText>
      </w:r>
      <w:r w:rsidRPr="00264B8B">
        <w:fldChar w:fldCharType="separate"/>
      </w:r>
      <w:r w:rsidRPr="00264B8B">
        <w:rPr>
          <w:rStyle w:val="-"/>
          <w:rFonts w:ascii="Aptos Display" w:hAnsi="Aptos Display"/>
          <w:color w:val="000000" w:themeColor="text1"/>
          <w:u w:val="none"/>
          <w:lang w:val="en-US"/>
        </w:rPr>
        <w:t>hedonism</w:t>
      </w:r>
      <w:r w:rsidRPr="00264B8B">
        <w:fldChar w:fldCharType="end"/>
      </w:r>
      <w:r w:rsidRPr="00264B8B">
        <w:rPr>
          <w:rFonts w:ascii="Aptos Display" w:hAnsi="Aptos Display"/>
          <w:color w:val="000000" w:themeColor="text1"/>
          <w:lang w:val="en-US"/>
        </w:rPr>
        <w:t> (or seeking pleasure without regards to the long-term and a disregard for right and wrong) and negatively relate to benevolence, tradition, and conformity</w:t>
      </w:r>
      <w:r w:rsidR="00F25A4D"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The 45-year-long study from researchers Soldz and Vaillant showed that neuroticism, over the course of the study, was negatively correlated with smoking cessation and healthy adjustment to life and correlated positively with drug usage, alcohol abuse, and </w:t>
      </w:r>
      <w:r w:rsidRPr="00264B8B">
        <w:fldChar w:fldCharType="begin"/>
      </w:r>
      <w:r w:rsidRPr="00264B8B">
        <w:rPr>
          <w:lang w:val="en-US"/>
        </w:rPr>
        <w:instrText>HYPERLINK "https://positivepsychology.com/positive-psychology-and-mental-health/"</w:instrText>
      </w:r>
      <w:r w:rsidRPr="00264B8B">
        <w:fldChar w:fldCharType="separate"/>
      </w:r>
      <w:r w:rsidRPr="00264B8B">
        <w:rPr>
          <w:rStyle w:val="-"/>
          <w:rFonts w:ascii="Aptos Display" w:hAnsi="Aptos Display"/>
          <w:color w:val="000000" w:themeColor="text1"/>
          <w:u w:val="none"/>
          <w:lang w:val="en-US"/>
        </w:rPr>
        <w:t>mental health</w:t>
      </w:r>
      <w:r w:rsidRPr="00264B8B">
        <w:fldChar w:fldCharType="end"/>
      </w:r>
      <w:r w:rsidRPr="00264B8B">
        <w:rPr>
          <w:rFonts w:ascii="Aptos Display" w:hAnsi="Aptos Display"/>
          <w:color w:val="000000" w:themeColor="text1"/>
          <w:lang w:val="en-US"/>
        </w:rPr>
        <w:t xml:space="preserve"> issues. </w:t>
      </w:r>
      <w:r w:rsidR="002F6144" w:rsidRPr="00264B8B">
        <w:rPr>
          <w:rFonts w:ascii="Aptos Display" w:hAnsi="Aptos Display"/>
          <w:color w:val="000000" w:themeColor="text1"/>
          <w:lang w:val="en-US"/>
        </w:rPr>
        <w:t>Overall, s</w:t>
      </w:r>
      <w:r w:rsidRPr="00264B8B">
        <w:rPr>
          <w:rFonts w:ascii="Aptos Display" w:hAnsi="Aptos Display"/>
          <w:color w:val="000000" w:themeColor="text1"/>
          <w:lang w:val="en-US"/>
        </w:rPr>
        <w:t>coring high on neuroticism is not an immediate sentence to a miserable life, but those in this group would benefit from investing in improvements to their self-confidence, building resources to draw on in times of difficulty, and avoiding any substances with addictive properties.</w:t>
      </w:r>
    </w:p>
    <w:p w14:paraId="7D211B4B" w14:textId="4406B37B" w:rsidR="009A5B78" w:rsidRPr="00264B8B" w:rsidRDefault="005A2AA5" w:rsidP="005A2AA5">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 xml:space="preserve">5. </w:t>
      </w:r>
      <w:r w:rsidR="009A5B78" w:rsidRPr="00264B8B">
        <w:rPr>
          <w:rFonts w:ascii="Aptos Display" w:hAnsi="Aptos Display"/>
          <w:b/>
          <w:bCs/>
          <w:color w:val="000000" w:themeColor="text1"/>
          <w:lang w:val="en-US"/>
        </w:rPr>
        <w:t>Openness to experience</w:t>
      </w:r>
      <w:r w:rsidR="00F25A4D" w:rsidRPr="00264B8B">
        <w:rPr>
          <w:rFonts w:ascii="Aptos Display" w:hAnsi="Aptos Display"/>
          <w:color w:val="000000" w:themeColor="text1"/>
          <w:lang w:val="en-US"/>
        </w:rPr>
        <w:t xml:space="preserve"> h</w:t>
      </w:r>
      <w:r w:rsidR="009A5B78" w:rsidRPr="00264B8B">
        <w:rPr>
          <w:rFonts w:ascii="Aptos Display" w:hAnsi="Aptos Display"/>
          <w:color w:val="000000" w:themeColor="text1"/>
          <w:lang w:val="en-US"/>
        </w:rPr>
        <w:t>as been described as the depth and complexity of an</w:t>
      </w:r>
      <w:r w:rsidRPr="00264B8B">
        <w:rPr>
          <w:rFonts w:ascii="Aptos Display" w:hAnsi="Aptos Display"/>
          <w:color w:val="000000" w:themeColor="text1"/>
          <w:lang w:val="en-US"/>
        </w:rPr>
        <w:t xml:space="preserve"> </w:t>
      </w:r>
      <w:r w:rsidR="009A5B78" w:rsidRPr="00264B8B">
        <w:rPr>
          <w:rFonts w:ascii="Aptos Display" w:hAnsi="Aptos Display"/>
          <w:color w:val="000000" w:themeColor="text1"/>
          <w:lang w:val="en-US"/>
        </w:rPr>
        <w:t>individual’s mental life and experiences</w:t>
      </w:r>
      <w:r w:rsidR="00CA090B" w:rsidRPr="00264B8B">
        <w:rPr>
          <w:rFonts w:ascii="Aptos Display" w:hAnsi="Aptos Display"/>
          <w:color w:val="000000" w:themeColor="text1"/>
          <w:lang w:val="en-US"/>
        </w:rPr>
        <w:t xml:space="preserve"> and i</w:t>
      </w:r>
      <w:r w:rsidR="009A5B78" w:rsidRPr="00264B8B">
        <w:rPr>
          <w:rFonts w:ascii="Aptos Display" w:hAnsi="Aptos Display"/>
          <w:color w:val="000000" w:themeColor="text1"/>
          <w:lang w:val="en-US"/>
        </w:rPr>
        <w:t>t is sometimes called intellect or imagination. Openness to experience concerns people’s willingness to try to new things, their ability to be vulnerable, and their capability to think outside the box.</w:t>
      </w:r>
      <w:r w:rsidRPr="00264B8B">
        <w:rPr>
          <w:rFonts w:ascii="Aptos Display" w:hAnsi="Aptos Display"/>
          <w:color w:val="000000" w:themeColor="text1"/>
          <w:lang w:val="en-US"/>
        </w:rPr>
        <w:t xml:space="preserve"> </w:t>
      </w:r>
      <w:r w:rsidR="009A5B78" w:rsidRPr="00264B8B">
        <w:rPr>
          <w:rFonts w:ascii="Aptos Display" w:hAnsi="Aptos Display"/>
          <w:color w:val="000000" w:themeColor="text1"/>
          <w:lang w:val="en-US"/>
        </w:rPr>
        <w:t xml:space="preserve">Common traits related to openness to experience include: </w:t>
      </w:r>
      <w:r w:rsidR="00F25A4D" w:rsidRPr="00264B8B">
        <w:rPr>
          <w:rFonts w:ascii="Aptos Display" w:hAnsi="Aptos Display"/>
          <w:color w:val="000000" w:themeColor="text1"/>
          <w:lang w:val="en-US"/>
        </w:rPr>
        <w:t>i</w:t>
      </w:r>
      <w:r w:rsidR="009A5B78" w:rsidRPr="00264B8B">
        <w:rPr>
          <w:rFonts w:ascii="Aptos Display" w:hAnsi="Aptos Display"/>
          <w:color w:val="000000" w:themeColor="text1"/>
          <w:lang w:val="en-US"/>
        </w:rPr>
        <w:t>magination</w:t>
      </w:r>
      <w:r w:rsidR="00F25A4D" w:rsidRPr="00264B8B">
        <w:rPr>
          <w:rFonts w:ascii="Aptos Display" w:hAnsi="Aptos Display"/>
          <w:color w:val="000000" w:themeColor="text1"/>
          <w:lang w:val="en-US"/>
        </w:rPr>
        <w:t>, i</w:t>
      </w:r>
      <w:r w:rsidR="009A5B78" w:rsidRPr="00264B8B">
        <w:rPr>
          <w:rFonts w:ascii="Aptos Display" w:hAnsi="Aptos Display"/>
          <w:color w:val="000000" w:themeColor="text1"/>
          <w:lang w:val="en-US"/>
        </w:rPr>
        <w:t>nsightfulness</w:t>
      </w:r>
      <w:r w:rsidR="00F25A4D" w:rsidRPr="00264B8B">
        <w:rPr>
          <w:rFonts w:ascii="Aptos Display" w:hAnsi="Aptos Display"/>
          <w:color w:val="000000" w:themeColor="text1"/>
          <w:lang w:val="en-US"/>
        </w:rPr>
        <w:t>, v</w:t>
      </w:r>
      <w:r w:rsidR="009A5B78" w:rsidRPr="00264B8B">
        <w:rPr>
          <w:rFonts w:ascii="Aptos Display" w:hAnsi="Aptos Display"/>
          <w:color w:val="000000" w:themeColor="text1"/>
          <w:lang w:val="en-US"/>
        </w:rPr>
        <w:t>aried interests</w:t>
      </w:r>
      <w:r w:rsidR="00F25A4D" w:rsidRPr="00264B8B">
        <w:rPr>
          <w:rFonts w:ascii="Aptos Display" w:hAnsi="Aptos Display"/>
          <w:color w:val="000000" w:themeColor="text1"/>
          <w:lang w:val="en-US"/>
        </w:rPr>
        <w:t>, o</w:t>
      </w:r>
      <w:r w:rsidR="009A5B78" w:rsidRPr="00264B8B">
        <w:rPr>
          <w:rFonts w:ascii="Aptos Display" w:hAnsi="Aptos Display"/>
          <w:color w:val="000000" w:themeColor="text1"/>
          <w:lang w:val="en-US"/>
        </w:rPr>
        <w:t>riginality</w:t>
      </w:r>
      <w:r w:rsidR="00F25A4D" w:rsidRPr="00264B8B">
        <w:rPr>
          <w:rFonts w:ascii="Aptos Display" w:hAnsi="Aptos Display"/>
          <w:color w:val="000000" w:themeColor="text1"/>
          <w:lang w:val="en-US"/>
        </w:rPr>
        <w:t>, d</w:t>
      </w:r>
      <w:r w:rsidR="009A5B78" w:rsidRPr="00264B8B">
        <w:rPr>
          <w:rFonts w:ascii="Aptos Display" w:hAnsi="Aptos Display"/>
          <w:color w:val="000000" w:themeColor="text1"/>
          <w:lang w:val="en-US"/>
        </w:rPr>
        <w:t>aringness</w:t>
      </w:r>
      <w:r w:rsidR="00F25A4D" w:rsidRPr="00264B8B">
        <w:rPr>
          <w:rFonts w:ascii="Aptos Display" w:hAnsi="Aptos Display"/>
          <w:color w:val="000000" w:themeColor="text1"/>
          <w:lang w:val="en-US"/>
        </w:rPr>
        <w:t>, p</w:t>
      </w:r>
      <w:r w:rsidR="009A5B78" w:rsidRPr="00264B8B">
        <w:rPr>
          <w:rFonts w:ascii="Aptos Display" w:hAnsi="Aptos Display"/>
          <w:color w:val="000000" w:themeColor="text1"/>
          <w:lang w:val="en-US"/>
        </w:rPr>
        <w:t>reference for variety</w:t>
      </w:r>
      <w:r w:rsidR="00F25A4D" w:rsidRPr="00264B8B">
        <w:rPr>
          <w:rFonts w:ascii="Aptos Display" w:hAnsi="Aptos Display"/>
          <w:color w:val="000000" w:themeColor="text1"/>
          <w:lang w:val="en-US"/>
        </w:rPr>
        <w:t>,</w:t>
      </w:r>
      <w:r w:rsidR="009A5B78" w:rsidRPr="00264B8B">
        <w:rPr>
          <w:rFonts w:ascii="Aptos Display" w:hAnsi="Aptos Display"/>
          <w:color w:val="000000" w:themeColor="text1"/>
          <w:lang w:val="en-US"/>
        </w:rPr>
        <w:t xml:space="preserve"> </w:t>
      </w:r>
      <w:r w:rsidR="00F25A4D" w:rsidRPr="00264B8B">
        <w:rPr>
          <w:rFonts w:ascii="Aptos Display" w:hAnsi="Aptos Display"/>
          <w:color w:val="000000" w:themeColor="text1"/>
          <w:lang w:val="en-US"/>
        </w:rPr>
        <w:t>c</w:t>
      </w:r>
      <w:r w:rsidR="009A5B78" w:rsidRPr="00264B8B">
        <w:rPr>
          <w:rFonts w:ascii="Aptos Display" w:hAnsi="Aptos Display"/>
          <w:color w:val="000000" w:themeColor="text1"/>
          <w:lang w:val="en-US"/>
        </w:rPr>
        <w:t>leverness</w:t>
      </w:r>
      <w:r w:rsidR="00F25A4D" w:rsidRPr="00264B8B">
        <w:rPr>
          <w:rFonts w:ascii="Aptos Display" w:hAnsi="Aptos Display"/>
          <w:color w:val="000000" w:themeColor="text1"/>
          <w:lang w:val="en-US"/>
        </w:rPr>
        <w:t>, c</w:t>
      </w:r>
      <w:r w:rsidR="009A5B78" w:rsidRPr="00264B8B">
        <w:rPr>
          <w:rFonts w:ascii="Aptos Display" w:hAnsi="Aptos Display"/>
          <w:color w:val="000000" w:themeColor="text1"/>
          <w:lang w:val="en-US"/>
        </w:rPr>
        <w:t>reativity</w:t>
      </w:r>
      <w:r w:rsidR="00F25A4D" w:rsidRPr="00264B8B">
        <w:rPr>
          <w:rFonts w:ascii="Aptos Display" w:hAnsi="Aptos Display"/>
          <w:color w:val="000000" w:themeColor="text1"/>
          <w:lang w:val="en-US"/>
        </w:rPr>
        <w:t>,</w:t>
      </w:r>
      <w:r w:rsidR="009A5B78" w:rsidRPr="00264B8B">
        <w:rPr>
          <w:rFonts w:ascii="Aptos Display" w:hAnsi="Aptos Display"/>
          <w:color w:val="000000" w:themeColor="text1"/>
          <w:lang w:val="en-US"/>
        </w:rPr>
        <w:t xml:space="preserve"> </w:t>
      </w:r>
      <w:r w:rsidR="00F25A4D" w:rsidRPr="00264B8B">
        <w:rPr>
          <w:rFonts w:ascii="Aptos Display" w:hAnsi="Aptos Display"/>
          <w:color w:val="000000" w:themeColor="text1"/>
          <w:lang w:val="en-US"/>
        </w:rPr>
        <w:t>c</w:t>
      </w:r>
      <w:r w:rsidR="009A5B78" w:rsidRPr="00264B8B">
        <w:rPr>
          <w:rFonts w:ascii="Aptos Display" w:hAnsi="Aptos Display"/>
          <w:color w:val="000000" w:themeColor="text1"/>
          <w:lang w:val="en-US"/>
        </w:rPr>
        <w:t>uriosity</w:t>
      </w:r>
      <w:r w:rsidR="00F25A4D" w:rsidRPr="00264B8B">
        <w:rPr>
          <w:rFonts w:ascii="Aptos Display" w:hAnsi="Aptos Display"/>
          <w:color w:val="000000" w:themeColor="text1"/>
          <w:lang w:val="en-US"/>
        </w:rPr>
        <w:t>, p</w:t>
      </w:r>
      <w:r w:rsidR="009A5B78" w:rsidRPr="00264B8B">
        <w:rPr>
          <w:rFonts w:ascii="Aptos Display" w:hAnsi="Aptos Display"/>
          <w:color w:val="000000" w:themeColor="text1"/>
          <w:lang w:val="en-US"/>
        </w:rPr>
        <w:t>erceptiveness</w:t>
      </w:r>
      <w:r w:rsidR="00F25A4D" w:rsidRPr="00264B8B">
        <w:rPr>
          <w:rFonts w:ascii="Aptos Display" w:hAnsi="Aptos Display"/>
          <w:color w:val="000000" w:themeColor="text1"/>
          <w:lang w:val="en-US"/>
        </w:rPr>
        <w:t>, i</w:t>
      </w:r>
      <w:r w:rsidR="009A5B78" w:rsidRPr="00264B8B">
        <w:rPr>
          <w:rFonts w:ascii="Aptos Display" w:hAnsi="Aptos Display"/>
          <w:color w:val="000000" w:themeColor="text1"/>
          <w:lang w:val="en-US"/>
        </w:rPr>
        <w:t>ntellect</w:t>
      </w:r>
      <w:r w:rsidR="00F25A4D" w:rsidRPr="00264B8B">
        <w:rPr>
          <w:rFonts w:ascii="Aptos Display" w:hAnsi="Aptos Display"/>
          <w:color w:val="000000" w:themeColor="text1"/>
          <w:lang w:val="en-US"/>
        </w:rPr>
        <w:t>, c</w:t>
      </w:r>
      <w:r w:rsidR="009A5B78" w:rsidRPr="00264B8B">
        <w:rPr>
          <w:rFonts w:ascii="Aptos Display" w:hAnsi="Aptos Display"/>
          <w:color w:val="000000" w:themeColor="text1"/>
          <w:lang w:val="en-US"/>
        </w:rPr>
        <w:t xml:space="preserve">omplexity/depth. An individual who is high in openness to experience is likely someone who has a love of learning, enjoys the arts, engages in a creative career or hobby, and likes meeting new people. An individual who is low in openness to experience probably prefers routine over variety, sticks to what he or she knows, and prefers </w:t>
      </w:r>
      <w:proofErr w:type="gramStart"/>
      <w:r w:rsidR="009A5B78" w:rsidRPr="00264B8B">
        <w:rPr>
          <w:rFonts w:ascii="Aptos Display" w:hAnsi="Aptos Display"/>
          <w:color w:val="000000" w:themeColor="text1"/>
          <w:lang w:val="en-US"/>
        </w:rPr>
        <w:t>less</w:t>
      </w:r>
      <w:proofErr w:type="gramEnd"/>
      <w:r w:rsidR="009A5B78" w:rsidRPr="00264B8B">
        <w:rPr>
          <w:rFonts w:ascii="Aptos Display" w:hAnsi="Aptos Display"/>
          <w:color w:val="000000" w:themeColor="text1"/>
          <w:lang w:val="en-US"/>
        </w:rPr>
        <w:t xml:space="preserve"> abstract arts and entertainment.</w:t>
      </w:r>
    </w:p>
    <w:p w14:paraId="095A340E" w14:textId="1EEF611F" w:rsidR="005A2AA5" w:rsidRPr="00264B8B" w:rsidRDefault="005A2AA5" w:rsidP="00F25A4D">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Openness to experience has been found to contribute to one’s likelihood of obtaining a </w:t>
      </w:r>
      <w:hyperlink r:id="rId7" w:history="1">
        <w:r w:rsidRPr="00264B8B">
          <w:rPr>
            <w:rFonts w:ascii="Aptos Display" w:hAnsi="Aptos Display"/>
            <w:color w:val="000000" w:themeColor="text1"/>
            <w:lang w:val="en-US"/>
          </w:rPr>
          <w:t>leadership</w:t>
        </w:r>
        <w:r w:rsidRPr="00264B8B">
          <w:rPr>
            <w:color w:val="000000" w:themeColor="text1"/>
            <w:lang w:val="en-US"/>
          </w:rPr>
          <w:t xml:space="preserve"> </w:t>
        </w:r>
        <w:r w:rsidRPr="00264B8B">
          <w:rPr>
            <w:rFonts w:ascii="Aptos Display" w:hAnsi="Aptos Display"/>
            <w:color w:val="000000" w:themeColor="text1"/>
            <w:lang w:val="en-US"/>
          </w:rPr>
          <w:t>position</w:t>
        </w:r>
      </w:hyperlink>
      <w:r w:rsidRPr="00264B8B">
        <w:rPr>
          <w:rFonts w:ascii="Aptos Display" w:hAnsi="Aptos Display"/>
          <w:color w:val="000000" w:themeColor="text1"/>
          <w:lang w:val="en-US"/>
        </w:rPr>
        <w:t xml:space="preserve">, likely due to the ability to entertain new ideas. </w:t>
      </w:r>
      <w:r w:rsidR="00F25A4D" w:rsidRPr="00264B8B">
        <w:rPr>
          <w:rFonts w:ascii="Aptos Display" w:hAnsi="Aptos Display"/>
          <w:color w:val="000000" w:themeColor="text1"/>
          <w:lang w:val="en-US"/>
        </w:rPr>
        <w:t>It</w:t>
      </w:r>
      <w:r w:rsidRPr="00264B8B">
        <w:rPr>
          <w:rFonts w:ascii="Aptos Display" w:hAnsi="Aptos Display"/>
          <w:color w:val="000000" w:themeColor="text1"/>
          <w:lang w:val="en-US"/>
        </w:rPr>
        <w:t xml:space="preserve"> is also connected to universalism values, which include promoting peace and tolerance and seeing all people as equally deserving of justice and equality.</w:t>
      </w:r>
      <w:r w:rsidR="00F25A4D"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Further, research has linked openness to experience with broad intellectual skills and knowledge, and it may increase with age. This indicates that openness to experience leads to gains in knowledge and skills</w:t>
      </w:r>
      <w:r w:rsidR="00E03A08"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and it naturally increases as a person ages and has more experiences to learn from.</w:t>
      </w:r>
      <w:r w:rsidR="00F25A4D" w:rsidRPr="00264B8B">
        <w:rPr>
          <w:rFonts w:ascii="Aptos Display" w:hAnsi="Aptos Display"/>
          <w:color w:val="000000" w:themeColor="text1"/>
          <w:lang w:val="en-US"/>
        </w:rPr>
        <w:t xml:space="preserve"> </w:t>
      </w:r>
      <w:r w:rsidR="00E03A08" w:rsidRPr="00264B8B">
        <w:rPr>
          <w:rFonts w:ascii="Aptos Display" w:hAnsi="Aptos Display"/>
          <w:color w:val="000000" w:themeColor="text1"/>
          <w:lang w:val="en-US"/>
        </w:rPr>
        <w:t>I</w:t>
      </w:r>
      <w:r w:rsidRPr="00264B8B">
        <w:rPr>
          <w:rFonts w:ascii="Aptos Display" w:hAnsi="Aptos Display"/>
          <w:color w:val="000000" w:themeColor="text1"/>
          <w:lang w:val="en-US"/>
        </w:rPr>
        <w:t>t was also found to correlate positively with creativity, originality, and a tendency to explore their inner selves with a therapist or psychiatrist and to correlate negatively with conservative political attitudes.</w:t>
      </w:r>
      <w:r w:rsidR="00F25A4D"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Openness to experience is perhaps the trait that is least likely to change over time, and perhaps most likely to help an individual </w:t>
      </w:r>
      <w:hyperlink r:id="rId8" w:history="1">
        <w:r w:rsidRPr="00264B8B">
          <w:rPr>
            <w:rFonts w:ascii="Aptos Display" w:hAnsi="Aptos Display"/>
            <w:color w:val="000000" w:themeColor="text1"/>
            <w:lang w:val="en-US"/>
          </w:rPr>
          <w:t>grow</w:t>
        </w:r>
      </w:hyperlink>
      <w:r w:rsidRPr="00264B8B">
        <w:rPr>
          <w:rFonts w:ascii="Aptos Display" w:hAnsi="Aptos Display"/>
          <w:color w:val="000000" w:themeColor="text1"/>
          <w:lang w:val="en-US"/>
        </w:rPr>
        <w:t>. Those high in openness to experience should capitalize on their advantage and explore the world, themselves, and their passions. These individuals make strong and creative leaders and are most likely to come up with the next big innovation.</w:t>
      </w:r>
    </w:p>
    <w:p w14:paraId="40DAB2D8" w14:textId="59A11E73" w:rsidR="009A5B78" w:rsidRPr="00264B8B" w:rsidRDefault="00414C62" w:rsidP="00414C62">
      <w:pPr>
        <w:spacing w:after="0" w:line="240" w:lineRule="auto"/>
        <w:ind w:firstLine="284"/>
        <w:jc w:val="both"/>
        <w:rPr>
          <w:rFonts w:ascii="Aptos Display" w:hAnsi="Aptos Display"/>
          <w:color w:val="000000" w:themeColor="text1"/>
          <w:lang w:val="en-US"/>
        </w:rPr>
      </w:pPr>
      <w:r w:rsidRPr="00264B8B">
        <w:rPr>
          <w:rFonts w:ascii="Aptos Display" w:hAnsi="Aptos Display"/>
          <w:color w:val="000000" w:themeColor="text1"/>
          <w:lang w:val="en-US"/>
        </w:rPr>
        <w:t>Personality is a complex topic of research in psychology</w:t>
      </w:r>
      <w:r w:rsidR="00A87891" w:rsidRPr="00264B8B">
        <w:rPr>
          <w:rFonts w:ascii="Aptos Display" w:hAnsi="Aptos Display"/>
          <w:color w:val="000000" w:themeColor="text1"/>
          <w:lang w:val="en-US"/>
        </w:rPr>
        <w:t xml:space="preserve"> </w:t>
      </w:r>
      <w:r w:rsidRPr="00264B8B">
        <w:rPr>
          <w:rFonts w:ascii="Aptos Display" w:hAnsi="Aptos Display"/>
          <w:color w:val="000000" w:themeColor="text1"/>
          <w:lang w:val="en-US"/>
        </w:rPr>
        <w:t xml:space="preserve">and it has a long history of shifting philosophies and theories. While it’s easy to conceptualize personality on a day-to-day level, conducting valid scientific research on personality can be much more complex. The Big Five brings us right up to the current era in personality research helping you at the same time to learn more about your own personality and where to focus your energy and attention. </w:t>
      </w:r>
    </w:p>
    <w:p w14:paraId="76D18AD1" w14:textId="6C638F2A" w:rsidR="00AB3AEB" w:rsidRPr="00264B8B" w:rsidRDefault="00AB3AEB" w:rsidP="00AB3AEB">
      <w:pPr>
        <w:spacing w:after="0" w:line="240" w:lineRule="auto"/>
        <w:ind w:firstLine="284"/>
        <w:jc w:val="right"/>
        <w:rPr>
          <w:rFonts w:ascii="Aptos Display" w:hAnsi="Aptos Display"/>
          <w:color w:val="000000" w:themeColor="text1"/>
          <w:sz w:val="18"/>
          <w:szCs w:val="18"/>
          <w:lang w:val="en-US"/>
        </w:rPr>
      </w:pPr>
      <w:r w:rsidRPr="00264B8B">
        <w:rPr>
          <w:rFonts w:ascii="Aptos Display" w:hAnsi="Aptos Display"/>
          <w:color w:val="000000" w:themeColor="text1"/>
          <w:sz w:val="18"/>
          <w:szCs w:val="18"/>
          <w:lang w:val="en-US"/>
        </w:rPr>
        <w:t xml:space="preserve">(Source: </w:t>
      </w:r>
      <w:r w:rsidR="003B0857" w:rsidRPr="00264B8B">
        <w:rPr>
          <w:rFonts w:ascii="Aptos Display" w:hAnsi="Aptos Display"/>
          <w:color w:val="000000" w:themeColor="text1"/>
          <w:sz w:val="18"/>
          <w:szCs w:val="18"/>
          <w:lang w:val="en-US"/>
        </w:rPr>
        <w:t>positivepsychology.com/big-five-personality-theory/</w:t>
      </w:r>
      <w:r w:rsidRPr="00264B8B">
        <w:rPr>
          <w:rFonts w:ascii="Aptos Display" w:hAnsi="Aptos Display"/>
          <w:color w:val="000000" w:themeColor="text1"/>
          <w:sz w:val="18"/>
          <w:szCs w:val="18"/>
          <w:lang w:val="en-US"/>
        </w:rPr>
        <w:t>)</w:t>
      </w:r>
    </w:p>
    <w:p w14:paraId="76C0431C" w14:textId="77777777" w:rsidR="00AB3AEB" w:rsidRPr="004A23B2" w:rsidRDefault="00AB3AEB" w:rsidP="00AB3AEB">
      <w:pPr>
        <w:spacing w:after="0" w:line="240" w:lineRule="auto"/>
        <w:ind w:firstLine="284"/>
        <w:rPr>
          <w:rFonts w:ascii="Aptos Display" w:hAnsi="Aptos Display"/>
          <w:color w:val="000000" w:themeColor="text1"/>
          <w:lang w:val="en-US"/>
        </w:rPr>
      </w:pPr>
    </w:p>
    <w:sectPr w:rsidR="00AB3AEB" w:rsidRPr="004A23B2" w:rsidSect="00627F91">
      <w:footerReference w:type="default" r:id="rId9"/>
      <w:pgSz w:w="11906" w:h="16838"/>
      <w:pgMar w:top="1440" w:right="141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1DD0" w14:textId="77777777" w:rsidR="00F24ADC" w:rsidRDefault="00F24ADC" w:rsidP="005A2AA5">
      <w:pPr>
        <w:spacing w:after="0" w:line="240" w:lineRule="auto"/>
      </w:pPr>
      <w:r>
        <w:separator/>
      </w:r>
    </w:p>
  </w:endnote>
  <w:endnote w:type="continuationSeparator" w:id="0">
    <w:p w14:paraId="4B3F4E2F" w14:textId="77777777" w:rsidR="00F24ADC" w:rsidRDefault="00F24ADC" w:rsidP="005A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974589"/>
      <w:docPartObj>
        <w:docPartGallery w:val="Page Numbers (Bottom of Page)"/>
        <w:docPartUnique/>
      </w:docPartObj>
    </w:sdtPr>
    <w:sdtContent>
      <w:p w14:paraId="678A0BDF" w14:textId="5843D840" w:rsidR="005A2AA5" w:rsidRDefault="005A2AA5">
        <w:pPr>
          <w:pStyle w:val="ac"/>
        </w:pPr>
        <w:r>
          <w:rPr>
            <w:noProof/>
          </w:rPr>
          <mc:AlternateContent>
            <mc:Choice Requires="wps">
              <w:drawing>
                <wp:anchor distT="0" distB="0" distL="114300" distR="114300" simplePos="0" relativeHeight="251660288" behindDoc="0" locked="0" layoutInCell="1" allowOverlap="1" wp14:anchorId="7686F9D6" wp14:editId="56E79E8D">
                  <wp:simplePos x="0" y="0"/>
                  <wp:positionH relativeFrom="margin">
                    <wp:align>center</wp:align>
                  </wp:positionH>
                  <wp:positionV relativeFrom="bottomMargin">
                    <wp:align>center</wp:align>
                  </wp:positionV>
                  <wp:extent cx="551815" cy="238760"/>
                  <wp:effectExtent l="19050" t="19050" r="19685" b="18415"/>
                  <wp:wrapNone/>
                  <wp:docPr id="1030381893"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7F04325" w14:textId="77777777" w:rsidR="005A2AA5" w:rsidRDefault="005A2AA5">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686F9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27F04325" w14:textId="77777777" w:rsidR="005A2AA5" w:rsidRDefault="005A2AA5">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32B873F" wp14:editId="5D7A611A">
                  <wp:simplePos x="0" y="0"/>
                  <wp:positionH relativeFrom="margin">
                    <wp:align>center</wp:align>
                  </wp:positionH>
                  <wp:positionV relativeFrom="bottomMargin">
                    <wp:align>center</wp:align>
                  </wp:positionV>
                  <wp:extent cx="5518150" cy="0"/>
                  <wp:effectExtent l="9525" t="9525" r="6350" b="9525"/>
                  <wp:wrapNone/>
                  <wp:docPr id="177514949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5C2B84B"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7C1D6" w14:textId="77777777" w:rsidR="00F24ADC" w:rsidRDefault="00F24ADC" w:rsidP="005A2AA5">
      <w:pPr>
        <w:spacing w:after="0" w:line="240" w:lineRule="auto"/>
      </w:pPr>
      <w:r>
        <w:separator/>
      </w:r>
    </w:p>
  </w:footnote>
  <w:footnote w:type="continuationSeparator" w:id="0">
    <w:p w14:paraId="34E20146" w14:textId="77777777" w:rsidR="00F24ADC" w:rsidRDefault="00F24ADC" w:rsidP="005A2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5417F"/>
    <w:multiLevelType w:val="multilevel"/>
    <w:tmpl w:val="AFF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F2D1D"/>
    <w:multiLevelType w:val="multilevel"/>
    <w:tmpl w:val="E56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E7AFF"/>
    <w:multiLevelType w:val="multilevel"/>
    <w:tmpl w:val="C6FC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F66D2"/>
    <w:multiLevelType w:val="multilevel"/>
    <w:tmpl w:val="B05C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E2C87"/>
    <w:multiLevelType w:val="multilevel"/>
    <w:tmpl w:val="E83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31014"/>
    <w:multiLevelType w:val="multilevel"/>
    <w:tmpl w:val="E498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8F29DF"/>
    <w:multiLevelType w:val="multilevel"/>
    <w:tmpl w:val="07D6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887979">
    <w:abstractNumId w:val="5"/>
  </w:num>
  <w:num w:numId="2" w16cid:durableId="2135714630">
    <w:abstractNumId w:val="2"/>
  </w:num>
  <w:num w:numId="3" w16cid:durableId="1042754969">
    <w:abstractNumId w:val="0"/>
  </w:num>
  <w:num w:numId="4" w16cid:durableId="1789737791">
    <w:abstractNumId w:val="3"/>
  </w:num>
  <w:num w:numId="5" w16cid:durableId="96876408">
    <w:abstractNumId w:val="6"/>
  </w:num>
  <w:num w:numId="6" w16cid:durableId="2115661498">
    <w:abstractNumId w:val="4"/>
  </w:num>
  <w:num w:numId="7" w16cid:durableId="743724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B2"/>
    <w:rsid w:val="000C5036"/>
    <w:rsid w:val="00151A88"/>
    <w:rsid w:val="001E2966"/>
    <w:rsid w:val="00247DD6"/>
    <w:rsid w:val="00264B8B"/>
    <w:rsid w:val="002A747E"/>
    <w:rsid w:val="002B1122"/>
    <w:rsid w:val="002F6144"/>
    <w:rsid w:val="00362AD2"/>
    <w:rsid w:val="00391D59"/>
    <w:rsid w:val="003B0857"/>
    <w:rsid w:val="004012B9"/>
    <w:rsid w:val="00414C62"/>
    <w:rsid w:val="004328FB"/>
    <w:rsid w:val="004A23B2"/>
    <w:rsid w:val="004C1B10"/>
    <w:rsid w:val="005A2AA5"/>
    <w:rsid w:val="00627F91"/>
    <w:rsid w:val="006A05CC"/>
    <w:rsid w:val="006A2F45"/>
    <w:rsid w:val="007C7886"/>
    <w:rsid w:val="007D388A"/>
    <w:rsid w:val="00874E5E"/>
    <w:rsid w:val="008C5515"/>
    <w:rsid w:val="00947567"/>
    <w:rsid w:val="009A5B78"/>
    <w:rsid w:val="00A435F9"/>
    <w:rsid w:val="00A643E6"/>
    <w:rsid w:val="00A87891"/>
    <w:rsid w:val="00AB3AEB"/>
    <w:rsid w:val="00B51053"/>
    <w:rsid w:val="00CA090B"/>
    <w:rsid w:val="00D53281"/>
    <w:rsid w:val="00DF6FE2"/>
    <w:rsid w:val="00E03A08"/>
    <w:rsid w:val="00E16292"/>
    <w:rsid w:val="00E26E59"/>
    <w:rsid w:val="00E72E7C"/>
    <w:rsid w:val="00E77AE8"/>
    <w:rsid w:val="00F24ADC"/>
    <w:rsid w:val="00F25A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165F"/>
  <w15:chartTrackingRefBased/>
  <w15:docId w15:val="{E4B066CA-81EC-4148-9896-9C63ECA4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A23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A23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A23B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A23B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A23B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A23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A23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A23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A23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23B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A23B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A23B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A23B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A23B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A23B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A23B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A23B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A23B2"/>
    <w:rPr>
      <w:rFonts w:eastAsiaTheme="majorEastAsia" w:cstheme="majorBidi"/>
      <w:color w:val="272727" w:themeColor="text1" w:themeTint="D8"/>
    </w:rPr>
  </w:style>
  <w:style w:type="paragraph" w:styleId="a3">
    <w:name w:val="Title"/>
    <w:basedOn w:val="a"/>
    <w:next w:val="a"/>
    <w:link w:val="Char"/>
    <w:uiPriority w:val="10"/>
    <w:qFormat/>
    <w:rsid w:val="004A2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A23B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A23B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A23B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A23B2"/>
    <w:pPr>
      <w:spacing w:before="160"/>
      <w:jc w:val="center"/>
    </w:pPr>
    <w:rPr>
      <w:i/>
      <w:iCs/>
      <w:color w:val="404040" w:themeColor="text1" w:themeTint="BF"/>
    </w:rPr>
  </w:style>
  <w:style w:type="character" w:customStyle="1" w:styleId="Char1">
    <w:name w:val="Απόσπασμα Char"/>
    <w:basedOn w:val="a0"/>
    <w:link w:val="a5"/>
    <w:uiPriority w:val="29"/>
    <w:rsid w:val="004A23B2"/>
    <w:rPr>
      <w:i/>
      <w:iCs/>
      <w:color w:val="404040" w:themeColor="text1" w:themeTint="BF"/>
    </w:rPr>
  </w:style>
  <w:style w:type="paragraph" w:styleId="a6">
    <w:name w:val="List Paragraph"/>
    <w:basedOn w:val="a"/>
    <w:uiPriority w:val="34"/>
    <w:qFormat/>
    <w:rsid w:val="004A23B2"/>
    <w:pPr>
      <w:ind w:left="720"/>
      <w:contextualSpacing/>
    </w:pPr>
  </w:style>
  <w:style w:type="character" w:styleId="a7">
    <w:name w:val="Intense Emphasis"/>
    <w:basedOn w:val="a0"/>
    <w:uiPriority w:val="21"/>
    <w:qFormat/>
    <w:rsid w:val="004A23B2"/>
    <w:rPr>
      <w:i/>
      <w:iCs/>
      <w:color w:val="2F5496" w:themeColor="accent1" w:themeShade="BF"/>
    </w:rPr>
  </w:style>
  <w:style w:type="paragraph" w:styleId="a8">
    <w:name w:val="Intense Quote"/>
    <w:basedOn w:val="a"/>
    <w:next w:val="a"/>
    <w:link w:val="Char2"/>
    <w:uiPriority w:val="30"/>
    <w:qFormat/>
    <w:rsid w:val="004A2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A23B2"/>
    <w:rPr>
      <w:i/>
      <w:iCs/>
      <w:color w:val="2F5496" w:themeColor="accent1" w:themeShade="BF"/>
    </w:rPr>
  </w:style>
  <w:style w:type="character" w:styleId="a9">
    <w:name w:val="Intense Reference"/>
    <w:basedOn w:val="a0"/>
    <w:uiPriority w:val="32"/>
    <w:qFormat/>
    <w:rsid w:val="004A23B2"/>
    <w:rPr>
      <w:b/>
      <w:bCs/>
      <w:smallCaps/>
      <w:color w:val="2F5496" w:themeColor="accent1" w:themeShade="BF"/>
      <w:spacing w:val="5"/>
    </w:rPr>
  </w:style>
  <w:style w:type="character" w:styleId="-">
    <w:name w:val="Hyperlink"/>
    <w:basedOn w:val="a0"/>
    <w:uiPriority w:val="99"/>
    <w:unhideWhenUsed/>
    <w:rsid w:val="004A23B2"/>
    <w:rPr>
      <w:color w:val="0563C1" w:themeColor="hyperlink"/>
      <w:u w:val="single"/>
    </w:rPr>
  </w:style>
  <w:style w:type="character" w:styleId="aa">
    <w:name w:val="Unresolved Mention"/>
    <w:basedOn w:val="a0"/>
    <w:uiPriority w:val="99"/>
    <w:semiHidden/>
    <w:unhideWhenUsed/>
    <w:rsid w:val="004A23B2"/>
    <w:rPr>
      <w:color w:val="605E5C"/>
      <w:shd w:val="clear" w:color="auto" w:fill="E1DFDD"/>
    </w:rPr>
  </w:style>
  <w:style w:type="paragraph" w:styleId="ab">
    <w:name w:val="header"/>
    <w:basedOn w:val="a"/>
    <w:link w:val="Char3"/>
    <w:uiPriority w:val="99"/>
    <w:unhideWhenUsed/>
    <w:rsid w:val="005A2AA5"/>
    <w:pPr>
      <w:tabs>
        <w:tab w:val="center" w:pos="4153"/>
        <w:tab w:val="right" w:pos="8306"/>
      </w:tabs>
      <w:spacing w:after="0" w:line="240" w:lineRule="auto"/>
    </w:pPr>
  </w:style>
  <w:style w:type="character" w:customStyle="1" w:styleId="Char3">
    <w:name w:val="Κεφαλίδα Char"/>
    <w:basedOn w:val="a0"/>
    <w:link w:val="ab"/>
    <w:uiPriority w:val="99"/>
    <w:rsid w:val="005A2AA5"/>
  </w:style>
  <w:style w:type="paragraph" w:styleId="ac">
    <w:name w:val="footer"/>
    <w:basedOn w:val="a"/>
    <w:link w:val="Char4"/>
    <w:uiPriority w:val="99"/>
    <w:unhideWhenUsed/>
    <w:rsid w:val="005A2AA5"/>
    <w:pPr>
      <w:tabs>
        <w:tab w:val="center" w:pos="4153"/>
        <w:tab w:val="right" w:pos="8306"/>
      </w:tabs>
      <w:spacing w:after="0" w:line="240" w:lineRule="auto"/>
    </w:pPr>
  </w:style>
  <w:style w:type="character" w:customStyle="1" w:styleId="Char4">
    <w:name w:val="Υποσέλιδο Char"/>
    <w:basedOn w:val="a0"/>
    <w:link w:val="ac"/>
    <w:uiPriority w:val="99"/>
    <w:rsid w:val="005A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8768">
      <w:bodyDiv w:val="1"/>
      <w:marLeft w:val="0"/>
      <w:marRight w:val="0"/>
      <w:marTop w:val="0"/>
      <w:marBottom w:val="0"/>
      <w:divBdr>
        <w:top w:val="none" w:sz="0" w:space="0" w:color="auto"/>
        <w:left w:val="none" w:sz="0" w:space="0" w:color="auto"/>
        <w:bottom w:val="none" w:sz="0" w:space="0" w:color="auto"/>
        <w:right w:val="none" w:sz="0" w:space="0" w:color="auto"/>
      </w:divBdr>
    </w:div>
    <w:div w:id="79522067">
      <w:bodyDiv w:val="1"/>
      <w:marLeft w:val="0"/>
      <w:marRight w:val="0"/>
      <w:marTop w:val="0"/>
      <w:marBottom w:val="0"/>
      <w:divBdr>
        <w:top w:val="none" w:sz="0" w:space="0" w:color="auto"/>
        <w:left w:val="none" w:sz="0" w:space="0" w:color="auto"/>
        <w:bottom w:val="none" w:sz="0" w:space="0" w:color="auto"/>
        <w:right w:val="none" w:sz="0" w:space="0" w:color="auto"/>
      </w:divBdr>
    </w:div>
    <w:div w:id="169225872">
      <w:bodyDiv w:val="1"/>
      <w:marLeft w:val="0"/>
      <w:marRight w:val="0"/>
      <w:marTop w:val="0"/>
      <w:marBottom w:val="0"/>
      <w:divBdr>
        <w:top w:val="none" w:sz="0" w:space="0" w:color="auto"/>
        <w:left w:val="none" w:sz="0" w:space="0" w:color="auto"/>
        <w:bottom w:val="none" w:sz="0" w:space="0" w:color="auto"/>
        <w:right w:val="none" w:sz="0" w:space="0" w:color="auto"/>
      </w:divBdr>
    </w:div>
    <w:div w:id="221335204">
      <w:bodyDiv w:val="1"/>
      <w:marLeft w:val="0"/>
      <w:marRight w:val="0"/>
      <w:marTop w:val="0"/>
      <w:marBottom w:val="0"/>
      <w:divBdr>
        <w:top w:val="none" w:sz="0" w:space="0" w:color="auto"/>
        <w:left w:val="none" w:sz="0" w:space="0" w:color="auto"/>
        <w:bottom w:val="none" w:sz="0" w:space="0" w:color="auto"/>
        <w:right w:val="none" w:sz="0" w:space="0" w:color="auto"/>
      </w:divBdr>
    </w:div>
    <w:div w:id="318315037">
      <w:bodyDiv w:val="1"/>
      <w:marLeft w:val="0"/>
      <w:marRight w:val="0"/>
      <w:marTop w:val="0"/>
      <w:marBottom w:val="0"/>
      <w:divBdr>
        <w:top w:val="none" w:sz="0" w:space="0" w:color="auto"/>
        <w:left w:val="none" w:sz="0" w:space="0" w:color="auto"/>
        <w:bottom w:val="none" w:sz="0" w:space="0" w:color="auto"/>
        <w:right w:val="none" w:sz="0" w:space="0" w:color="auto"/>
      </w:divBdr>
    </w:div>
    <w:div w:id="415176171">
      <w:bodyDiv w:val="1"/>
      <w:marLeft w:val="0"/>
      <w:marRight w:val="0"/>
      <w:marTop w:val="0"/>
      <w:marBottom w:val="0"/>
      <w:divBdr>
        <w:top w:val="none" w:sz="0" w:space="0" w:color="auto"/>
        <w:left w:val="none" w:sz="0" w:space="0" w:color="auto"/>
        <w:bottom w:val="none" w:sz="0" w:space="0" w:color="auto"/>
        <w:right w:val="none" w:sz="0" w:space="0" w:color="auto"/>
      </w:divBdr>
    </w:div>
    <w:div w:id="463692637">
      <w:bodyDiv w:val="1"/>
      <w:marLeft w:val="0"/>
      <w:marRight w:val="0"/>
      <w:marTop w:val="0"/>
      <w:marBottom w:val="0"/>
      <w:divBdr>
        <w:top w:val="none" w:sz="0" w:space="0" w:color="auto"/>
        <w:left w:val="none" w:sz="0" w:space="0" w:color="auto"/>
        <w:bottom w:val="none" w:sz="0" w:space="0" w:color="auto"/>
        <w:right w:val="none" w:sz="0" w:space="0" w:color="auto"/>
      </w:divBdr>
    </w:div>
    <w:div w:id="477654150">
      <w:bodyDiv w:val="1"/>
      <w:marLeft w:val="0"/>
      <w:marRight w:val="0"/>
      <w:marTop w:val="0"/>
      <w:marBottom w:val="0"/>
      <w:divBdr>
        <w:top w:val="none" w:sz="0" w:space="0" w:color="auto"/>
        <w:left w:val="none" w:sz="0" w:space="0" w:color="auto"/>
        <w:bottom w:val="none" w:sz="0" w:space="0" w:color="auto"/>
        <w:right w:val="none" w:sz="0" w:space="0" w:color="auto"/>
      </w:divBdr>
    </w:div>
    <w:div w:id="486824937">
      <w:bodyDiv w:val="1"/>
      <w:marLeft w:val="0"/>
      <w:marRight w:val="0"/>
      <w:marTop w:val="0"/>
      <w:marBottom w:val="0"/>
      <w:divBdr>
        <w:top w:val="none" w:sz="0" w:space="0" w:color="auto"/>
        <w:left w:val="none" w:sz="0" w:space="0" w:color="auto"/>
        <w:bottom w:val="none" w:sz="0" w:space="0" w:color="auto"/>
        <w:right w:val="none" w:sz="0" w:space="0" w:color="auto"/>
      </w:divBdr>
    </w:div>
    <w:div w:id="506556995">
      <w:bodyDiv w:val="1"/>
      <w:marLeft w:val="0"/>
      <w:marRight w:val="0"/>
      <w:marTop w:val="0"/>
      <w:marBottom w:val="0"/>
      <w:divBdr>
        <w:top w:val="none" w:sz="0" w:space="0" w:color="auto"/>
        <w:left w:val="none" w:sz="0" w:space="0" w:color="auto"/>
        <w:bottom w:val="none" w:sz="0" w:space="0" w:color="auto"/>
        <w:right w:val="none" w:sz="0" w:space="0" w:color="auto"/>
      </w:divBdr>
    </w:div>
    <w:div w:id="619916639">
      <w:bodyDiv w:val="1"/>
      <w:marLeft w:val="0"/>
      <w:marRight w:val="0"/>
      <w:marTop w:val="0"/>
      <w:marBottom w:val="0"/>
      <w:divBdr>
        <w:top w:val="none" w:sz="0" w:space="0" w:color="auto"/>
        <w:left w:val="none" w:sz="0" w:space="0" w:color="auto"/>
        <w:bottom w:val="none" w:sz="0" w:space="0" w:color="auto"/>
        <w:right w:val="none" w:sz="0" w:space="0" w:color="auto"/>
      </w:divBdr>
    </w:div>
    <w:div w:id="751122059">
      <w:bodyDiv w:val="1"/>
      <w:marLeft w:val="0"/>
      <w:marRight w:val="0"/>
      <w:marTop w:val="0"/>
      <w:marBottom w:val="0"/>
      <w:divBdr>
        <w:top w:val="none" w:sz="0" w:space="0" w:color="auto"/>
        <w:left w:val="none" w:sz="0" w:space="0" w:color="auto"/>
        <w:bottom w:val="none" w:sz="0" w:space="0" w:color="auto"/>
        <w:right w:val="none" w:sz="0" w:space="0" w:color="auto"/>
      </w:divBdr>
    </w:div>
    <w:div w:id="780034113">
      <w:bodyDiv w:val="1"/>
      <w:marLeft w:val="0"/>
      <w:marRight w:val="0"/>
      <w:marTop w:val="0"/>
      <w:marBottom w:val="0"/>
      <w:divBdr>
        <w:top w:val="none" w:sz="0" w:space="0" w:color="auto"/>
        <w:left w:val="none" w:sz="0" w:space="0" w:color="auto"/>
        <w:bottom w:val="none" w:sz="0" w:space="0" w:color="auto"/>
        <w:right w:val="none" w:sz="0" w:space="0" w:color="auto"/>
      </w:divBdr>
    </w:div>
    <w:div w:id="791286229">
      <w:bodyDiv w:val="1"/>
      <w:marLeft w:val="0"/>
      <w:marRight w:val="0"/>
      <w:marTop w:val="0"/>
      <w:marBottom w:val="0"/>
      <w:divBdr>
        <w:top w:val="none" w:sz="0" w:space="0" w:color="auto"/>
        <w:left w:val="none" w:sz="0" w:space="0" w:color="auto"/>
        <w:bottom w:val="none" w:sz="0" w:space="0" w:color="auto"/>
        <w:right w:val="none" w:sz="0" w:space="0" w:color="auto"/>
      </w:divBdr>
    </w:div>
    <w:div w:id="823735929">
      <w:bodyDiv w:val="1"/>
      <w:marLeft w:val="0"/>
      <w:marRight w:val="0"/>
      <w:marTop w:val="0"/>
      <w:marBottom w:val="0"/>
      <w:divBdr>
        <w:top w:val="none" w:sz="0" w:space="0" w:color="auto"/>
        <w:left w:val="none" w:sz="0" w:space="0" w:color="auto"/>
        <w:bottom w:val="none" w:sz="0" w:space="0" w:color="auto"/>
        <w:right w:val="none" w:sz="0" w:space="0" w:color="auto"/>
      </w:divBdr>
    </w:div>
    <w:div w:id="863833886">
      <w:bodyDiv w:val="1"/>
      <w:marLeft w:val="0"/>
      <w:marRight w:val="0"/>
      <w:marTop w:val="0"/>
      <w:marBottom w:val="0"/>
      <w:divBdr>
        <w:top w:val="none" w:sz="0" w:space="0" w:color="auto"/>
        <w:left w:val="none" w:sz="0" w:space="0" w:color="auto"/>
        <w:bottom w:val="none" w:sz="0" w:space="0" w:color="auto"/>
        <w:right w:val="none" w:sz="0" w:space="0" w:color="auto"/>
      </w:divBdr>
    </w:div>
    <w:div w:id="876164827">
      <w:bodyDiv w:val="1"/>
      <w:marLeft w:val="0"/>
      <w:marRight w:val="0"/>
      <w:marTop w:val="0"/>
      <w:marBottom w:val="0"/>
      <w:divBdr>
        <w:top w:val="none" w:sz="0" w:space="0" w:color="auto"/>
        <w:left w:val="none" w:sz="0" w:space="0" w:color="auto"/>
        <w:bottom w:val="none" w:sz="0" w:space="0" w:color="auto"/>
        <w:right w:val="none" w:sz="0" w:space="0" w:color="auto"/>
      </w:divBdr>
    </w:div>
    <w:div w:id="881135790">
      <w:bodyDiv w:val="1"/>
      <w:marLeft w:val="0"/>
      <w:marRight w:val="0"/>
      <w:marTop w:val="0"/>
      <w:marBottom w:val="0"/>
      <w:divBdr>
        <w:top w:val="none" w:sz="0" w:space="0" w:color="auto"/>
        <w:left w:val="none" w:sz="0" w:space="0" w:color="auto"/>
        <w:bottom w:val="none" w:sz="0" w:space="0" w:color="auto"/>
        <w:right w:val="none" w:sz="0" w:space="0" w:color="auto"/>
      </w:divBdr>
    </w:div>
    <w:div w:id="929654171">
      <w:bodyDiv w:val="1"/>
      <w:marLeft w:val="0"/>
      <w:marRight w:val="0"/>
      <w:marTop w:val="0"/>
      <w:marBottom w:val="0"/>
      <w:divBdr>
        <w:top w:val="none" w:sz="0" w:space="0" w:color="auto"/>
        <w:left w:val="none" w:sz="0" w:space="0" w:color="auto"/>
        <w:bottom w:val="none" w:sz="0" w:space="0" w:color="auto"/>
        <w:right w:val="none" w:sz="0" w:space="0" w:color="auto"/>
      </w:divBdr>
    </w:div>
    <w:div w:id="948128552">
      <w:bodyDiv w:val="1"/>
      <w:marLeft w:val="0"/>
      <w:marRight w:val="0"/>
      <w:marTop w:val="0"/>
      <w:marBottom w:val="0"/>
      <w:divBdr>
        <w:top w:val="none" w:sz="0" w:space="0" w:color="auto"/>
        <w:left w:val="none" w:sz="0" w:space="0" w:color="auto"/>
        <w:bottom w:val="none" w:sz="0" w:space="0" w:color="auto"/>
        <w:right w:val="none" w:sz="0" w:space="0" w:color="auto"/>
      </w:divBdr>
    </w:div>
    <w:div w:id="974993221">
      <w:bodyDiv w:val="1"/>
      <w:marLeft w:val="0"/>
      <w:marRight w:val="0"/>
      <w:marTop w:val="0"/>
      <w:marBottom w:val="0"/>
      <w:divBdr>
        <w:top w:val="none" w:sz="0" w:space="0" w:color="auto"/>
        <w:left w:val="none" w:sz="0" w:space="0" w:color="auto"/>
        <w:bottom w:val="none" w:sz="0" w:space="0" w:color="auto"/>
        <w:right w:val="none" w:sz="0" w:space="0" w:color="auto"/>
      </w:divBdr>
    </w:div>
    <w:div w:id="1032923082">
      <w:bodyDiv w:val="1"/>
      <w:marLeft w:val="0"/>
      <w:marRight w:val="0"/>
      <w:marTop w:val="0"/>
      <w:marBottom w:val="0"/>
      <w:divBdr>
        <w:top w:val="none" w:sz="0" w:space="0" w:color="auto"/>
        <w:left w:val="none" w:sz="0" w:space="0" w:color="auto"/>
        <w:bottom w:val="none" w:sz="0" w:space="0" w:color="auto"/>
        <w:right w:val="none" w:sz="0" w:space="0" w:color="auto"/>
      </w:divBdr>
    </w:div>
    <w:div w:id="1151600510">
      <w:bodyDiv w:val="1"/>
      <w:marLeft w:val="0"/>
      <w:marRight w:val="0"/>
      <w:marTop w:val="0"/>
      <w:marBottom w:val="0"/>
      <w:divBdr>
        <w:top w:val="none" w:sz="0" w:space="0" w:color="auto"/>
        <w:left w:val="none" w:sz="0" w:space="0" w:color="auto"/>
        <w:bottom w:val="none" w:sz="0" w:space="0" w:color="auto"/>
        <w:right w:val="none" w:sz="0" w:space="0" w:color="auto"/>
      </w:divBdr>
    </w:div>
    <w:div w:id="1157262904">
      <w:bodyDiv w:val="1"/>
      <w:marLeft w:val="0"/>
      <w:marRight w:val="0"/>
      <w:marTop w:val="0"/>
      <w:marBottom w:val="0"/>
      <w:divBdr>
        <w:top w:val="none" w:sz="0" w:space="0" w:color="auto"/>
        <w:left w:val="none" w:sz="0" w:space="0" w:color="auto"/>
        <w:bottom w:val="none" w:sz="0" w:space="0" w:color="auto"/>
        <w:right w:val="none" w:sz="0" w:space="0" w:color="auto"/>
      </w:divBdr>
    </w:div>
    <w:div w:id="1293681132">
      <w:bodyDiv w:val="1"/>
      <w:marLeft w:val="0"/>
      <w:marRight w:val="0"/>
      <w:marTop w:val="0"/>
      <w:marBottom w:val="0"/>
      <w:divBdr>
        <w:top w:val="none" w:sz="0" w:space="0" w:color="auto"/>
        <w:left w:val="none" w:sz="0" w:space="0" w:color="auto"/>
        <w:bottom w:val="none" w:sz="0" w:space="0" w:color="auto"/>
        <w:right w:val="none" w:sz="0" w:space="0" w:color="auto"/>
      </w:divBdr>
    </w:div>
    <w:div w:id="1508713325">
      <w:bodyDiv w:val="1"/>
      <w:marLeft w:val="0"/>
      <w:marRight w:val="0"/>
      <w:marTop w:val="0"/>
      <w:marBottom w:val="0"/>
      <w:divBdr>
        <w:top w:val="none" w:sz="0" w:space="0" w:color="auto"/>
        <w:left w:val="none" w:sz="0" w:space="0" w:color="auto"/>
        <w:bottom w:val="none" w:sz="0" w:space="0" w:color="auto"/>
        <w:right w:val="none" w:sz="0" w:space="0" w:color="auto"/>
      </w:divBdr>
    </w:div>
    <w:div w:id="1587230985">
      <w:bodyDiv w:val="1"/>
      <w:marLeft w:val="0"/>
      <w:marRight w:val="0"/>
      <w:marTop w:val="0"/>
      <w:marBottom w:val="0"/>
      <w:divBdr>
        <w:top w:val="none" w:sz="0" w:space="0" w:color="auto"/>
        <w:left w:val="none" w:sz="0" w:space="0" w:color="auto"/>
        <w:bottom w:val="none" w:sz="0" w:space="0" w:color="auto"/>
        <w:right w:val="none" w:sz="0" w:space="0" w:color="auto"/>
      </w:divBdr>
    </w:div>
    <w:div w:id="1638878392">
      <w:bodyDiv w:val="1"/>
      <w:marLeft w:val="0"/>
      <w:marRight w:val="0"/>
      <w:marTop w:val="0"/>
      <w:marBottom w:val="0"/>
      <w:divBdr>
        <w:top w:val="none" w:sz="0" w:space="0" w:color="auto"/>
        <w:left w:val="none" w:sz="0" w:space="0" w:color="auto"/>
        <w:bottom w:val="none" w:sz="0" w:space="0" w:color="auto"/>
        <w:right w:val="none" w:sz="0" w:space="0" w:color="auto"/>
      </w:divBdr>
    </w:div>
    <w:div w:id="1709138112">
      <w:bodyDiv w:val="1"/>
      <w:marLeft w:val="0"/>
      <w:marRight w:val="0"/>
      <w:marTop w:val="0"/>
      <w:marBottom w:val="0"/>
      <w:divBdr>
        <w:top w:val="none" w:sz="0" w:space="0" w:color="auto"/>
        <w:left w:val="none" w:sz="0" w:space="0" w:color="auto"/>
        <w:bottom w:val="none" w:sz="0" w:space="0" w:color="auto"/>
        <w:right w:val="none" w:sz="0" w:space="0" w:color="auto"/>
      </w:divBdr>
    </w:div>
    <w:div w:id="1766149521">
      <w:bodyDiv w:val="1"/>
      <w:marLeft w:val="0"/>
      <w:marRight w:val="0"/>
      <w:marTop w:val="0"/>
      <w:marBottom w:val="0"/>
      <w:divBdr>
        <w:top w:val="none" w:sz="0" w:space="0" w:color="auto"/>
        <w:left w:val="none" w:sz="0" w:space="0" w:color="auto"/>
        <w:bottom w:val="none" w:sz="0" w:space="0" w:color="auto"/>
        <w:right w:val="none" w:sz="0" w:space="0" w:color="auto"/>
      </w:divBdr>
    </w:div>
    <w:div w:id="1802918263">
      <w:bodyDiv w:val="1"/>
      <w:marLeft w:val="0"/>
      <w:marRight w:val="0"/>
      <w:marTop w:val="0"/>
      <w:marBottom w:val="0"/>
      <w:divBdr>
        <w:top w:val="none" w:sz="0" w:space="0" w:color="auto"/>
        <w:left w:val="none" w:sz="0" w:space="0" w:color="auto"/>
        <w:bottom w:val="none" w:sz="0" w:space="0" w:color="auto"/>
        <w:right w:val="none" w:sz="0" w:space="0" w:color="auto"/>
      </w:divBdr>
    </w:div>
    <w:div w:id="1815023506">
      <w:bodyDiv w:val="1"/>
      <w:marLeft w:val="0"/>
      <w:marRight w:val="0"/>
      <w:marTop w:val="0"/>
      <w:marBottom w:val="0"/>
      <w:divBdr>
        <w:top w:val="none" w:sz="0" w:space="0" w:color="auto"/>
        <w:left w:val="none" w:sz="0" w:space="0" w:color="auto"/>
        <w:bottom w:val="none" w:sz="0" w:space="0" w:color="auto"/>
        <w:right w:val="none" w:sz="0" w:space="0" w:color="auto"/>
      </w:divBdr>
    </w:div>
    <w:div w:id="1827941490">
      <w:bodyDiv w:val="1"/>
      <w:marLeft w:val="0"/>
      <w:marRight w:val="0"/>
      <w:marTop w:val="0"/>
      <w:marBottom w:val="0"/>
      <w:divBdr>
        <w:top w:val="none" w:sz="0" w:space="0" w:color="auto"/>
        <w:left w:val="none" w:sz="0" w:space="0" w:color="auto"/>
        <w:bottom w:val="none" w:sz="0" w:space="0" w:color="auto"/>
        <w:right w:val="none" w:sz="0" w:space="0" w:color="auto"/>
      </w:divBdr>
    </w:div>
    <w:div w:id="1904371500">
      <w:bodyDiv w:val="1"/>
      <w:marLeft w:val="0"/>
      <w:marRight w:val="0"/>
      <w:marTop w:val="0"/>
      <w:marBottom w:val="0"/>
      <w:divBdr>
        <w:top w:val="none" w:sz="0" w:space="0" w:color="auto"/>
        <w:left w:val="none" w:sz="0" w:space="0" w:color="auto"/>
        <w:bottom w:val="none" w:sz="0" w:space="0" w:color="auto"/>
        <w:right w:val="none" w:sz="0" w:space="0" w:color="auto"/>
      </w:divBdr>
    </w:div>
    <w:div w:id="2040662837">
      <w:bodyDiv w:val="1"/>
      <w:marLeft w:val="0"/>
      <w:marRight w:val="0"/>
      <w:marTop w:val="0"/>
      <w:marBottom w:val="0"/>
      <w:divBdr>
        <w:top w:val="none" w:sz="0" w:space="0" w:color="auto"/>
        <w:left w:val="none" w:sz="0" w:space="0" w:color="auto"/>
        <w:bottom w:val="none" w:sz="0" w:space="0" w:color="auto"/>
        <w:right w:val="none" w:sz="0" w:space="0" w:color="auto"/>
      </w:divBdr>
    </w:div>
    <w:div w:id="21256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itivepsychology.com/5-ways-develop-grit-resilience/" TargetMode="External"/><Relationship Id="rId3" Type="http://schemas.openxmlformats.org/officeDocument/2006/relationships/settings" Target="settings.xml"/><Relationship Id="rId7" Type="http://schemas.openxmlformats.org/officeDocument/2006/relationships/hyperlink" Target="https://positivepsychology.com/positive-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2174</Words>
  <Characters>11744</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ΚΑΤΣΑΡΟΥ</dc:creator>
  <cp:keywords/>
  <dc:description/>
  <cp:lastModifiedBy>ΕΙΡΗΝΗ ΚΑΤΣΑΡΟΥ</cp:lastModifiedBy>
  <cp:revision>25</cp:revision>
  <cp:lastPrinted>2025-03-31T11:37:00Z</cp:lastPrinted>
  <dcterms:created xsi:type="dcterms:W3CDTF">2025-03-31T07:05:00Z</dcterms:created>
  <dcterms:modified xsi:type="dcterms:W3CDTF">2025-03-31T11:38:00Z</dcterms:modified>
</cp:coreProperties>
</file>