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4A68C" w14:textId="77777777" w:rsidR="0060733F" w:rsidRDefault="0060733F" w:rsidP="003728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ΔΗΜΟΚΡΙΤΕΙΟ  ΠΑΝΕΠΙΣΤΗΜΙΟ  ΘΡΑΚΗΣ</w:t>
      </w:r>
    </w:p>
    <w:p w14:paraId="263622C6" w14:textId="77777777" w:rsidR="0060733F" w:rsidRDefault="0060733F" w:rsidP="003728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ΝΟΜΙΚΗ ΣΧΟΛΗ</w:t>
      </w:r>
    </w:p>
    <w:p w14:paraId="05E0DE93" w14:textId="77777777" w:rsidR="0060733F" w:rsidRDefault="0060733F" w:rsidP="003728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ΤΟΜΕΑΣ ΙΔΙΩΤΙΚΟΥ ΔΙΚΑΙΟΥ</w:t>
      </w:r>
    </w:p>
    <w:p w14:paraId="1EC75C4F" w14:textId="77777777" w:rsidR="0060733F" w:rsidRDefault="0060733F" w:rsidP="00372872">
      <w:pPr>
        <w:rPr>
          <w:rFonts w:ascii="Times New Roman" w:hAnsi="Times New Roman" w:cs="Times New Roman"/>
          <w:b/>
          <w:sz w:val="24"/>
          <w:szCs w:val="24"/>
        </w:rPr>
      </w:pPr>
    </w:p>
    <w:p w14:paraId="612D114C" w14:textId="77777777" w:rsidR="0060733F" w:rsidRDefault="0060733F" w:rsidP="006073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ΑΣΚΗΣΕΙΣ ΑΣΤΙΚΟΥ ΚΑΙ ΑΣΤΙΚΟΥ ΔΙΚΟΝΟΜΙΚΟΥ ΔΙΚΑΙΟΥ</w:t>
      </w:r>
    </w:p>
    <w:p w14:paraId="18FD7F35" w14:textId="77777777" w:rsidR="0060733F" w:rsidRDefault="0060733F" w:rsidP="006073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ΘΕΜΑΤΙΚΗ  ΟΙΚΟΓΕΝΕΙΑΚΟΥ-ΚΛΗΡΟΝΟΜΙΚΟΥ ΔΙΚΑΙΟΥ</w:t>
      </w:r>
    </w:p>
    <w:p w14:paraId="5005CBA0" w14:textId="77777777" w:rsidR="0060733F" w:rsidRDefault="0060733F" w:rsidP="006073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619BE2" w14:textId="77777777" w:rsidR="0060733F" w:rsidRPr="0060733F" w:rsidRDefault="0060733F" w:rsidP="006073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Καθηγητής Λ. Κιτσαράς, Επ.Καθηγητής Ι. Μαντζουράνης, Επ.Καθηγήτρια Α. Ξυνοπούλου.</w:t>
      </w:r>
    </w:p>
    <w:p w14:paraId="00A5F004" w14:textId="77777777" w:rsidR="0060733F" w:rsidRDefault="0060733F" w:rsidP="0037287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F584CB" w14:textId="77777777" w:rsidR="0060733F" w:rsidRDefault="0060733F" w:rsidP="0037287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F45A8D" w14:textId="77777777" w:rsidR="00372872" w:rsidRPr="00696238" w:rsidRDefault="00372872" w:rsidP="0037287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6238">
        <w:rPr>
          <w:rFonts w:ascii="Times New Roman" w:hAnsi="Times New Roman" w:cs="Times New Roman"/>
          <w:b/>
          <w:sz w:val="24"/>
          <w:szCs w:val="24"/>
          <w:u w:val="single"/>
        </w:rPr>
        <w:t>ΠΡΑΚΤΙΚΟ 1</w:t>
      </w:r>
    </w:p>
    <w:p w14:paraId="2242D3E0" w14:textId="77777777" w:rsidR="00372872" w:rsidRPr="00696238" w:rsidRDefault="00372872" w:rsidP="0037287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C70D91" w14:textId="77777777" w:rsidR="00372872" w:rsidRPr="00696238" w:rsidRDefault="00372872" w:rsidP="00372872">
      <w:pPr>
        <w:jc w:val="both"/>
        <w:rPr>
          <w:rFonts w:ascii="Times New Roman" w:hAnsi="Times New Roman" w:cs="Times New Roman"/>
          <w:sz w:val="24"/>
          <w:szCs w:val="24"/>
        </w:rPr>
      </w:pPr>
      <w:r w:rsidRPr="00696238">
        <w:rPr>
          <w:rFonts w:ascii="Times New Roman" w:hAnsi="Times New Roman" w:cs="Times New Roman"/>
          <w:sz w:val="24"/>
          <w:szCs w:val="24"/>
        </w:rPr>
        <w:t xml:space="preserve"> </w:t>
      </w:r>
      <w:r w:rsidRPr="00696238">
        <w:rPr>
          <w:rFonts w:ascii="Times New Roman" w:hAnsi="Times New Roman" w:cs="Times New Roman"/>
          <w:b/>
          <w:sz w:val="24"/>
          <w:szCs w:val="24"/>
        </w:rPr>
        <w:t>Α</w:t>
      </w:r>
      <w:r w:rsidRPr="00696238">
        <w:rPr>
          <w:rFonts w:ascii="Times New Roman" w:hAnsi="Times New Roman" w:cs="Times New Roman"/>
          <w:sz w:val="24"/>
          <w:szCs w:val="24"/>
        </w:rPr>
        <w:t xml:space="preserve">. Η Α και ο Β τέλεσαν νόμιμο θρησκευτικό γάμο την 25/06/2020, κατά τη διάρκεια του οποίου γεννήθηκε το τέκνο τους Γ. Μετά από δύο χρόνια έγγαμης συμβίωσης αποφασίζουν να λύσουν το γάμο τους με συναινετικό διαζύγιο. Αφού τηρήθηκαν οι </w:t>
      </w:r>
      <w:r>
        <w:rPr>
          <w:rFonts w:ascii="Times New Roman" w:hAnsi="Times New Roman" w:cs="Times New Roman"/>
          <w:sz w:val="24"/>
          <w:szCs w:val="24"/>
        </w:rPr>
        <w:t>διαδικασίες του άρ</w:t>
      </w:r>
      <w:r w:rsidRPr="00696238">
        <w:rPr>
          <w:rFonts w:ascii="Times New Roman" w:hAnsi="Times New Roman" w:cs="Times New Roman"/>
          <w:sz w:val="24"/>
          <w:szCs w:val="24"/>
        </w:rPr>
        <w:t>θρου 1441 ΑΚ, η λύση του γάμου κατέστη αμετάκλητη την 10/12/2022. Κατόπιν αυτών, και συγκεκριμένα την  20/0</w:t>
      </w:r>
      <w:r>
        <w:rPr>
          <w:rFonts w:ascii="Times New Roman" w:hAnsi="Times New Roman" w:cs="Times New Roman"/>
          <w:sz w:val="24"/>
          <w:szCs w:val="24"/>
        </w:rPr>
        <w:t xml:space="preserve">4/2024, η Α κατέθεσε στο </w:t>
      </w:r>
      <w:r w:rsidRPr="00696238">
        <w:rPr>
          <w:rFonts w:ascii="Times New Roman" w:hAnsi="Times New Roman" w:cs="Times New Roman"/>
          <w:sz w:val="24"/>
          <w:szCs w:val="24"/>
        </w:rPr>
        <w:t xml:space="preserve"> δικαστήριο αγωγή για συμμετοχή στα αποκτήματα, διατεινόμενη ότι κατά τη διάρκεια του γάμου της με τον Β και ενώ η αρχική του περιουσία ήταν μηδενική, αυτός απέκτησε ακίνητη περιουσία αξίας 300.000 ευρώ χάρη και στη δική της συμβολή, κατά ποσοστό 1/2, είτε επικουρικώς κατά το νόμιμο τεκμήριο του 1/3, του άρθρου 1400 παρ. 1 ΑΚ.</w:t>
      </w:r>
    </w:p>
    <w:p w14:paraId="076061AD" w14:textId="77777777" w:rsidR="00372872" w:rsidRPr="00696238" w:rsidRDefault="00372872" w:rsidP="00372872">
      <w:pPr>
        <w:jc w:val="both"/>
        <w:rPr>
          <w:rFonts w:ascii="Times New Roman" w:hAnsi="Times New Roman" w:cs="Times New Roman"/>
          <w:sz w:val="24"/>
          <w:szCs w:val="24"/>
        </w:rPr>
      </w:pPr>
      <w:r w:rsidRPr="00696238">
        <w:rPr>
          <w:rFonts w:ascii="Times New Roman" w:hAnsi="Times New Roman" w:cs="Times New Roman"/>
          <w:sz w:val="24"/>
          <w:szCs w:val="24"/>
        </w:rPr>
        <w:t>Προς αντίκρουση της αγωγής ο Β προβάλλει τους εξής ισχυρισμούς:</w:t>
      </w:r>
    </w:p>
    <w:p w14:paraId="178FCFD7" w14:textId="77777777" w:rsidR="00372872" w:rsidRPr="00696238" w:rsidRDefault="00372872" w:rsidP="00372872">
      <w:pPr>
        <w:jc w:val="both"/>
        <w:rPr>
          <w:rFonts w:ascii="Times New Roman" w:hAnsi="Times New Roman" w:cs="Times New Roman"/>
          <w:sz w:val="24"/>
          <w:szCs w:val="24"/>
        </w:rPr>
      </w:pPr>
      <w:r w:rsidRPr="00696238">
        <w:rPr>
          <w:rFonts w:ascii="Times New Roman" w:hAnsi="Times New Roman" w:cs="Times New Roman"/>
          <w:sz w:val="24"/>
          <w:szCs w:val="24"/>
        </w:rPr>
        <w:t>α. Η αγωγή πρέπει να απορριφθεί ως αόριστη, καθόσον, ενώ η κύρια αγωγική αξίωση  της ενάγουσας στηρίζεται στη συμβολή συμμετοχής της κατά 1/2 στην επαύξηση της περιουσίας, αυτή, ουδόλως αποδεικνύει την συμβολή της καθ</w:t>
      </w:r>
      <w:r>
        <w:rPr>
          <w:rFonts w:ascii="Times New Roman" w:hAnsi="Times New Roman" w:cs="Times New Roman"/>
          <w:sz w:val="24"/>
          <w:szCs w:val="24"/>
        </w:rPr>
        <w:t>αυτήν, ούτε το ποσοστό της, ούτε την αιτιώδη συνάφεια</w:t>
      </w:r>
      <w:r w:rsidRPr="00696238">
        <w:rPr>
          <w:rFonts w:ascii="Times New Roman" w:hAnsi="Times New Roman" w:cs="Times New Roman"/>
          <w:sz w:val="24"/>
          <w:szCs w:val="24"/>
        </w:rPr>
        <w:t xml:space="preserve"> μεταξύ αυτής και της επαύξησης της περιουσίας.</w:t>
      </w:r>
    </w:p>
    <w:p w14:paraId="0325221B" w14:textId="77777777" w:rsidR="00372872" w:rsidRPr="00696238" w:rsidRDefault="00372872" w:rsidP="00372872">
      <w:pPr>
        <w:jc w:val="both"/>
        <w:rPr>
          <w:rFonts w:ascii="Times New Roman" w:hAnsi="Times New Roman" w:cs="Times New Roman"/>
          <w:sz w:val="24"/>
          <w:szCs w:val="24"/>
        </w:rPr>
      </w:pPr>
      <w:r w:rsidRPr="00696238">
        <w:rPr>
          <w:rFonts w:ascii="Times New Roman" w:hAnsi="Times New Roman" w:cs="Times New Roman"/>
          <w:sz w:val="24"/>
          <w:szCs w:val="24"/>
        </w:rPr>
        <w:t>β. Για την εξεύρεση της αξίας της τελικής περιουσίας, εσφαλμένως ελήφθη υπόψη ο χρόνος της κατάθεσης της αγωγής, και όχι εκείνος της αμετάκλητης λύσης του γάμου,  που θεωρείται κρίσιμος χρόνος</w:t>
      </w:r>
      <w:r>
        <w:rPr>
          <w:rFonts w:ascii="Times New Roman" w:hAnsi="Times New Roman" w:cs="Times New Roman"/>
          <w:sz w:val="24"/>
          <w:szCs w:val="24"/>
        </w:rPr>
        <w:t xml:space="preserve"> για τον προσδιορισμό</w:t>
      </w:r>
      <w:r w:rsidRPr="00696238">
        <w:rPr>
          <w:rFonts w:ascii="Times New Roman" w:hAnsi="Times New Roman" w:cs="Times New Roman"/>
          <w:sz w:val="24"/>
          <w:szCs w:val="24"/>
        </w:rPr>
        <w:t xml:space="preserve"> της τελικής περιουσίας, γεγονός   που επιφέρει δυσμενή μεταβολή σε αυτή. Επίσης κατά την εξεύρεση της αξίας της τελικής περιουσίας δεν αφαιρέθηκε το παθητικό αυτής, ήτοι, το συνολικό ποσό </w:t>
      </w:r>
      <w:r>
        <w:rPr>
          <w:rFonts w:ascii="Times New Roman" w:hAnsi="Times New Roman" w:cs="Times New Roman"/>
          <w:sz w:val="24"/>
          <w:szCs w:val="24"/>
        </w:rPr>
        <w:t xml:space="preserve"> των </w:t>
      </w:r>
      <w:r w:rsidRPr="00696238">
        <w:rPr>
          <w:rFonts w:ascii="Times New Roman" w:hAnsi="Times New Roman" w:cs="Times New Roman"/>
          <w:sz w:val="24"/>
          <w:szCs w:val="24"/>
        </w:rPr>
        <w:t>90.000 ευρώ από λήψη στεγαστικού τραπεζικού δανείου.</w:t>
      </w:r>
    </w:p>
    <w:p w14:paraId="429A25B9" w14:textId="77777777" w:rsidR="00372872" w:rsidRPr="00696238" w:rsidRDefault="00372872" w:rsidP="00372872">
      <w:pPr>
        <w:jc w:val="both"/>
        <w:rPr>
          <w:rFonts w:ascii="Times New Roman" w:hAnsi="Times New Roman" w:cs="Times New Roman"/>
          <w:sz w:val="24"/>
          <w:szCs w:val="24"/>
        </w:rPr>
      </w:pPr>
      <w:r w:rsidRPr="00696238">
        <w:rPr>
          <w:rFonts w:ascii="Times New Roman" w:hAnsi="Times New Roman" w:cs="Times New Roman"/>
          <w:sz w:val="24"/>
          <w:szCs w:val="24"/>
        </w:rPr>
        <w:lastRenderedPageBreak/>
        <w:t>γ) Η ενάγουσα είχε ήδη παραιτηθεί από την αξίωσή της για τα αποκτήματα με το ιδιωτικό συμφωνητικό που υπεγράφη εκατέρωθεν, ενόψει της λύσης του γάμου με συναινετικό διαζύγιο.</w:t>
      </w:r>
    </w:p>
    <w:p w14:paraId="2EA601BA" w14:textId="77777777" w:rsidR="00372872" w:rsidRPr="00696238" w:rsidRDefault="00372872" w:rsidP="00372872">
      <w:pPr>
        <w:jc w:val="both"/>
        <w:rPr>
          <w:rFonts w:ascii="Times New Roman" w:hAnsi="Times New Roman" w:cs="Times New Roman"/>
          <w:sz w:val="24"/>
          <w:szCs w:val="24"/>
        </w:rPr>
      </w:pPr>
      <w:r w:rsidRPr="00696238">
        <w:rPr>
          <w:rFonts w:ascii="Times New Roman" w:hAnsi="Times New Roman" w:cs="Times New Roman"/>
          <w:sz w:val="24"/>
          <w:szCs w:val="24"/>
        </w:rPr>
        <w:t>δ) Η υπόθεση αναρμοδίως εισήχθη προς συζήτηση κατά τη διαδικασία της τακτικής διαδικασίας</w:t>
      </w:r>
      <w:r>
        <w:rPr>
          <w:rFonts w:ascii="Times New Roman" w:hAnsi="Times New Roman" w:cs="Times New Roman"/>
          <w:sz w:val="24"/>
          <w:szCs w:val="24"/>
        </w:rPr>
        <w:t xml:space="preserve"> που αφορά σε περιουσιακές διαφορές</w:t>
      </w:r>
      <w:r w:rsidRPr="00696238">
        <w:rPr>
          <w:rFonts w:ascii="Times New Roman" w:hAnsi="Times New Roman" w:cs="Times New Roman"/>
          <w:sz w:val="24"/>
          <w:szCs w:val="24"/>
        </w:rPr>
        <w:t>, καθόσον υπάγεται στην ειδική διαδικα</w:t>
      </w:r>
      <w:r w:rsidR="0060733F">
        <w:rPr>
          <w:rFonts w:ascii="Times New Roman" w:hAnsi="Times New Roman" w:cs="Times New Roman"/>
          <w:sz w:val="24"/>
          <w:szCs w:val="24"/>
        </w:rPr>
        <w:t>σία των γαμικών διαφορών του αρ.</w:t>
      </w:r>
      <w:r w:rsidRPr="00696238">
        <w:rPr>
          <w:rFonts w:ascii="Times New Roman" w:hAnsi="Times New Roman" w:cs="Times New Roman"/>
          <w:sz w:val="24"/>
          <w:szCs w:val="24"/>
        </w:rPr>
        <w:t xml:space="preserve"> 592 παρ.3δ</w:t>
      </w:r>
      <w:r>
        <w:rPr>
          <w:rFonts w:ascii="Times New Roman" w:hAnsi="Times New Roman" w:cs="Times New Roman"/>
          <w:sz w:val="24"/>
          <w:szCs w:val="24"/>
        </w:rPr>
        <w:t xml:space="preserve"> ΚΠολΔ </w:t>
      </w:r>
      <w:r w:rsidRPr="00696238">
        <w:rPr>
          <w:rFonts w:ascii="Times New Roman" w:hAnsi="Times New Roman" w:cs="Times New Roman"/>
          <w:sz w:val="24"/>
          <w:szCs w:val="24"/>
        </w:rPr>
        <w:t xml:space="preserve">και ούτε μετεγγράφη στα αρμόδια βιβλία διεκδικήσεων </w:t>
      </w:r>
      <w:r>
        <w:rPr>
          <w:rFonts w:ascii="Times New Roman" w:hAnsi="Times New Roman" w:cs="Times New Roman"/>
          <w:sz w:val="24"/>
          <w:szCs w:val="24"/>
        </w:rPr>
        <w:t xml:space="preserve"> κατ΄άρθρο 220 ΚΠολΔ, </w:t>
      </w:r>
      <w:r w:rsidRPr="00696238">
        <w:rPr>
          <w:rFonts w:ascii="Times New Roman" w:hAnsi="Times New Roman" w:cs="Times New Roman"/>
          <w:sz w:val="24"/>
          <w:szCs w:val="24"/>
        </w:rPr>
        <w:t>παρότι ζητείται αυτούσια η απόδοση των περιουσιακών στοιχείων με μεταβίβαση ανάλογου ποσοστού συγκυριότητας.</w:t>
      </w:r>
    </w:p>
    <w:p w14:paraId="319D0D0B" w14:textId="77777777" w:rsidR="00372872" w:rsidRDefault="00372872" w:rsidP="00372872">
      <w:pPr>
        <w:jc w:val="both"/>
        <w:rPr>
          <w:rFonts w:ascii="Times New Roman" w:hAnsi="Times New Roman" w:cs="Times New Roman"/>
          <w:sz w:val="24"/>
          <w:szCs w:val="24"/>
        </w:rPr>
      </w:pPr>
      <w:r w:rsidRPr="00696238">
        <w:rPr>
          <w:rFonts w:ascii="Times New Roman" w:hAnsi="Times New Roman" w:cs="Times New Roman"/>
          <w:sz w:val="24"/>
          <w:szCs w:val="24"/>
        </w:rPr>
        <w:t>ε) Απαραδέκτως σωρρεύει</w:t>
      </w:r>
      <w:r>
        <w:rPr>
          <w:rFonts w:ascii="Times New Roman" w:hAnsi="Times New Roman" w:cs="Times New Roman"/>
          <w:sz w:val="24"/>
          <w:szCs w:val="24"/>
        </w:rPr>
        <w:t xml:space="preserve"> επικουρικώς</w:t>
      </w:r>
      <w:r w:rsidRPr="00696238">
        <w:rPr>
          <w:rFonts w:ascii="Times New Roman" w:hAnsi="Times New Roman" w:cs="Times New Roman"/>
          <w:sz w:val="24"/>
          <w:szCs w:val="24"/>
        </w:rPr>
        <w:t xml:space="preserve"> στο δικόγραφό της η ενάγουσα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238">
        <w:rPr>
          <w:rFonts w:ascii="Times New Roman" w:hAnsi="Times New Roman" w:cs="Times New Roman"/>
          <w:sz w:val="24"/>
          <w:szCs w:val="24"/>
        </w:rPr>
        <w:t xml:space="preserve">αίτημα για </w:t>
      </w:r>
      <w:r>
        <w:rPr>
          <w:rFonts w:ascii="Times New Roman" w:hAnsi="Times New Roman" w:cs="Times New Roman"/>
          <w:sz w:val="24"/>
          <w:szCs w:val="24"/>
        </w:rPr>
        <w:t xml:space="preserve">απόδοση </w:t>
      </w:r>
      <w:r w:rsidRPr="00696238">
        <w:rPr>
          <w:rFonts w:ascii="Times New Roman" w:hAnsi="Times New Roman" w:cs="Times New Roman"/>
          <w:sz w:val="24"/>
          <w:szCs w:val="24"/>
        </w:rPr>
        <w:t>αδικαιολόγητου πλουτισμού</w:t>
      </w:r>
      <w:r>
        <w:rPr>
          <w:rFonts w:ascii="Times New Roman" w:hAnsi="Times New Roman" w:cs="Times New Roman"/>
          <w:sz w:val="24"/>
          <w:szCs w:val="24"/>
        </w:rPr>
        <w:t xml:space="preserve"> με το αρ. 904 ΑΚ, καθόσον δεν τίθεται ζήτημα παραγραφής της κύριας αξίωσης.</w:t>
      </w:r>
    </w:p>
    <w:p w14:paraId="710A3BFB" w14:textId="77777777" w:rsidR="00372872" w:rsidRDefault="00372872" w:rsidP="00372872">
      <w:pPr>
        <w:jc w:val="both"/>
        <w:rPr>
          <w:rFonts w:ascii="Times New Roman" w:hAnsi="Times New Roman" w:cs="Times New Roman"/>
          <w:sz w:val="24"/>
          <w:szCs w:val="24"/>
        </w:rPr>
      </w:pPr>
      <w:r w:rsidRPr="00696238">
        <w:rPr>
          <w:rFonts w:ascii="Times New Roman" w:hAnsi="Times New Roman" w:cs="Times New Roman"/>
          <w:sz w:val="24"/>
          <w:szCs w:val="24"/>
        </w:rPr>
        <w:t>Αξιολογήστε τους προβαλλόμενους ισχυρισμούς.</w:t>
      </w:r>
    </w:p>
    <w:p w14:paraId="30ABF5FC" w14:textId="77777777" w:rsidR="0060733F" w:rsidRPr="00696238" w:rsidRDefault="0060733F" w:rsidP="003728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088A4E" w14:textId="77777777" w:rsidR="00372872" w:rsidRPr="00696238" w:rsidRDefault="00372872" w:rsidP="00372872">
      <w:pPr>
        <w:jc w:val="both"/>
        <w:rPr>
          <w:rFonts w:ascii="Times New Roman" w:hAnsi="Times New Roman" w:cs="Times New Roman"/>
          <w:sz w:val="24"/>
          <w:szCs w:val="24"/>
        </w:rPr>
      </w:pPr>
      <w:r w:rsidRPr="00696238">
        <w:rPr>
          <w:rFonts w:ascii="Times New Roman" w:hAnsi="Times New Roman" w:cs="Times New Roman"/>
          <w:b/>
          <w:sz w:val="24"/>
          <w:szCs w:val="24"/>
        </w:rPr>
        <w:t xml:space="preserve">Β. </w:t>
      </w:r>
      <w:r w:rsidRPr="00696238">
        <w:rPr>
          <w:rFonts w:ascii="Times New Roman" w:hAnsi="Times New Roman" w:cs="Times New Roman"/>
          <w:sz w:val="24"/>
          <w:szCs w:val="24"/>
        </w:rPr>
        <w:t xml:space="preserve">Αν υποτεθεί ότι ο Β πεθαίνει αιφνιδίως προ της λύσης του γάμου του με την Α, χωρίς να έχει αφήσει διαθήκη και με δεδομένο ότι η περιουσία του αποκτήθηκε μετά το γάμο, </w:t>
      </w:r>
    </w:p>
    <w:p w14:paraId="72AEB04B" w14:textId="77777777" w:rsidR="00372872" w:rsidRPr="00696238" w:rsidRDefault="00372872" w:rsidP="00372872">
      <w:pPr>
        <w:jc w:val="both"/>
        <w:rPr>
          <w:rFonts w:ascii="Times New Roman" w:hAnsi="Times New Roman" w:cs="Times New Roman"/>
          <w:sz w:val="24"/>
          <w:szCs w:val="24"/>
        </w:rPr>
      </w:pPr>
      <w:r w:rsidRPr="00696238">
        <w:rPr>
          <w:rFonts w:ascii="Times New Roman" w:hAnsi="Times New Roman" w:cs="Times New Roman"/>
          <w:sz w:val="24"/>
          <w:szCs w:val="24"/>
        </w:rPr>
        <w:t>Ερωτάσθε:</w:t>
      </w:r>
    </w:p>
    <w:p w14:paraId="32AE24E8" w14:textId="77777777" w:rsidR="00372872" w:rsidRPr="00696238" w:rsidRDefault="00372872" w:rsidP="00372872">
      <w:pPr>
        <w:jc w:val="both"/>
        <w:rPr>
          <w:rFonts w:ascii="Times New Roman" w:hAnsi="Times New Roman" w:cs="Times New Roman"/>
          <w:sz w:val="24"/>
          <w:szCs w:val="24"/>
        </w:rPr>
      </w:pPr>
      <w:r w:rsidRPr="00696238">
        <w:rPr>
          <w:rFonts w:ascii="Times New Roman" w:hAnsi="Times New Roman" w:cs="Times New Roman"/>
          <w:sz w:val="24"/>
          <w:szCs w:val="24"/>
        </w:rPr>
        <w:t>α) Τι δικαιώματα έχει η Α;</w:t>
      </w:r>
    </w:p>
    <w:p w14:paraId="5DCAB544" w14:textId="77777777" w:rsidR="00372872" w:rsidRPr="00696238" w:rsidRDefault="00372872" w:rsidP="00372872">
      <w:pPr>
        <w:jc w:val="both"/>
        <w:rPr>
          <w:rFonts w:ascii="Times New Roman" w:hAnsi="Times New Roman" w:cs="Times New Roman"/>
          <w:sz w:val="24"/>
          <w:szCs w:val="24"/>
        </w:rPr>
      </w:pPr>
      <w:r w:rsidRPr="00696238">
        <w:rPr>
          <w:rFonts w:ascii="Times New Roman" w:hAnsi="Times New Roman" w:cs="Times New Roman"/>
          <w:sz w:val="24"/>
          <w:szCs w:val="24"/>
        </w:rPr>
        <w:t xml:space="preserve">β) Ποιος κληρονομεί τον Β και με τι ποσοστό; Σε περίπτωση που η Α προβεί σε  αποποίηση της κληρονομιάς;  </w:t>
      </w:r>
    </w:p>
    <w:p w14:paraId="4498DB80" w14:textId="77777777" w:rsidR="00372872" w:rsidRDefault="00372872" w:rsidP="00372872">
      <w:pPr>
        <w:jc w:val="both"/>
        <w:rPr>
          <w:rFonts w:ascii="Times New Roman" w:hAnsi="Times New Roman" w:cs="Times New Roman"/>
          <w:sz w:val="24"/>
          <w:szCs w:val="24"/>
        </w:rPr>
      </w:pPr>
      <w:r w:rsidRPr="00696238">
        <w:rPr>
          <w:rFonts w:ascii="Times New Roman" w:hAnsi="Times New Roman" w:cs="Times New Roman"/>
          <w:sz w:val="24"/>
          <w:szCs w:val="24"/>
        </w:rPr>
        <w:t xml:space="preserve">γ) Αν υποτεθεί ότι </w:t>
      </w:r>
      <w:r>
        <w:rPr>
          <w:rFonts w:ascii="Times New Roman" w:hAnsi="Times New Roman" w:cs="Times New Roman"/>
          <w:sz w:val="24"/>
          <w:szCs w:val="24"/>
        </w:rPr>
        <w:t>υπήρξ</w:t>
      </w:r>
      <w:r w:rsidRPr="00696238">
        <w:rPr>
          <w:rFonts w:ascii="Times New Roman" w:hAnsi="Times New Roman" w:cs="Times New Roman"/>
          <w:sz w:val="24"/>
          <w:szCs w:val="24"/>
        </w:rPr>
        <w:t>ε αύξηση περιουσίας και των δύο συζύγων κατά τη διάρκεια του γάμου και ο Β είχε αντίστοιχη αξίωση για αποκτήματα κατά της συζύγου του</w:t>
      </w:r>
      <w:r>
        <w:rPr>
          <w:rFonts w:ascii="Times New Roman" w:hAnsi="Times New Roman" w:cs="Times New Roman"/>
          <w:sz w:val="24"/>
          <w:szCs w:val="24"/>
        </w:rPr>
        <w:t>, πώς μπορεί αυτή να α</w:t>
      </w:r>
      <w:r w:rsidRPr="00696238">
        <w:rPr>
          <w:rFonts w:ascii="Times New Roman" w:hAnsi="Times New Roman" w:cs="Times New Roman"/>
          <w:sz w:val="24"/>
          <w:szCs w:val="24"/>
        </w:rPr>
        <w:t>σκηθεί μετά το θάνατό του;</w:t>
      </w:r>
    </w:p>
    <w:p w14:paraId="3729A99F" w14:textId="77777777" w:rsidR="00372872" w:rsidRPr="00696238" w:rsidRDefault="00372872" w:rsidP="003728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5D16B9" w14:textId="77777777" w:rsidR="00372872" w:rsidRPr="00696238" w:rsidRDefault="00372872" w:rsidP="00372872">
      <w:pPr>
        <w:jc w:val="both"/>
        <w:rPr>
          <w:rFonts w:ascii="Times New Roman" w:hAnsi="Times New Roman" w:cs="Times New Roman"/>
          <w:sz w:val="24"/>
          <w:szCs w:val="24"/>
        </w:rPr>
      </w:pPr>
      <w:r w:rsidRPr="00696238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</w:t>
      </w:r>
    </w:p>
    <w:p w14:paraId="123D8882" w14:textId="77777777" w:rsidR="00372872" w:rsidRPr="00696238" w:rsidRDefault="00372872" w:rsidP="003728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AA99C6" w14:textId="77777777" w:rsidR="00372872" w:rsidRDefault="00372872" w:rsidP="0037287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DA23C2" w14:textId="77777777" w:rsidR="00372872" w:rsidRPr="00696238" w:rsidRDefault="00372872" w:rsidP="0037287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9AB9B7" w14:textId="77777777" w:rsidR="00372872" w:rsidRPr="00696238" w:rsidRDefault="00372872" w:rsidP="0037287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D3A595" w14:textId="77777777" w:rsidR="0060733F" w:rsidRDefault="0060733F" w:rsidP="0037287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840198" w14:textId="77777777" w:rsidR="0060733F" w:rsidRDefault="0060733F" w:rsidP="0037287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3E1475" w14:textId="77777777" w:rsidR="00372872" w:rsidRPr="00696238" w:rsidRDefault="00372872" w:rsidP="0037287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623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ΠΡΑΚΤΙΚΟ 2 </w:t>
      </w:r>
    </w:p>
    <w:p w14:paraId="52A3D074" w14:textId="77777777" w:rsidR="00372872" w:rsidRPr="00696238" w:rsidRDefault="00372872" w:rsidP="0037287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80C708" w14:textId="77777777" w:rsidR="00372872" w:rsidRPr="00696238" w:rsidRDefault="00372872" w:rsidP="00372872">
      <w:pPr>
        <w:jc w:val="both"/>
        <w:rPr>
          <w:rFonts w:ascii="Times New Roman" w:hAnsi="Times New Roman" w:cs="Times New Roman"/>
          <w:sz w:val="24"/>
          <w:szCs w:val="24"/>
        </w:rPr>
      </w:pPr>
      <w:r w:rsidRPr="00696238">
        <w:rPr>
          <w:rFonts w:ascii="Times New Roman" w:hAnsi="Times New Roman" w:cs="Times New Roman"/>
          <w:b/>
          <w:sz w:val="24"/>
          <w:szCs w:val="24"/>
        </w:rPr>
        <w:t>Α</w:t>
      </w:r>
      <w:r w:rsidRPr="00696238">
        <w:rPr>
          <w:rFonts w:ascii="Times New Roman" w:hAnsi="Times New Roman" w:cs="Times New Roman"/>
          <w:sz w:val="24"/>
          <w:szCs w:val="24"/>
        </w:rPr>
        <w:t>. Ο Β συνάπτει ερωτική σχέση με την Α το 2010. Κατά τη διάρκεια της σχέσης τους και συγκεκριμένα το 2013 η  Α γέννησε την Γ, την οποία ο Β αναγνώρισε εκουσίως ενώπιον συμβολαιογράφου λίγες μέρες μετά τον τοκετό. Το 2015 ο Β και η Α τέλεσαν νόμιμο θρησκευτικό γάμο, ωστόσο δυο χρόνια αργότερα επήλθε συναινετικά η αμετάκλητη λύση του γάμου τους. Μετά την πάροδο πενταετίας σχεδόν, ο Β πληροφορείται από την αδελφή του 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6238">
        <w:rPr>
          <w:rFonts w:ascii="Times New Roman" w:hAnsi="Times New Roman" w:cs="Times New Roman"/>
          <w:sz w:val="24"/>
          <w:szCs w:val="24"/>
        </w:rPr>
        <w:t xml:space="preserve"> ότι δεν είναι βιολογικός πατέρας της Γ και ότι αυτή δεν γεννήθηκε από τη σχέση του με την Α αλλά από τεχνητή γονιμοποίηση με ξένο σπέρμα αγνώστου άνδρα. Κατόπιν αυτού ο Β επιδίωξε να διενεργηθούν εξωδίκως οι κατάλληλες αιματολογικές εξετάσεις ώστε να διακριβωθεί η αμφισβητούμενη πατρότητα</w:t>
      </w:r>
      <w:r>
        <w:rPr>
          <w:rFonts w:ascii="Times New Roman" w:hAnsi="Times New Roman" w:cs="Times New Roman"/>
          <w:sz w:val="24"/>
          <w:szCs w:val="24"/>
        </w:rPr>
        <w:t xml:space="preserve"> της Γ</w:t>
      </w:r>
      <w:r w:rsidRPr="00696238">
        <w:rPr>
          <w:rFonts w:ascii="Times New Roman" w:hAnsi="Times New Roman" w:cs="Times New Roman"/>
          <w:sz w:val="24"/>
          <w:szCs w:val="24"/>
        </w:rPr>
        <w:t>, οι οποίες όμως δεν πραγματοποιήθηκαν, καθώς η Α και η Γ δεν προσήλθαν στον ορισμένο τόπο και χρόνο για τη διενέργειά τους.</w:t>
      </w:r>
    </w:p>
    <w:p w14:paraId="74607663" w14:textId="77777777" w:rsidR="00372872" w:rsidRPr="00696238" w:rsidRDefault="00372872" w:rsidP="00372872">
      <w:pPr>
        <w:jc w:val="both"/>
        <w:rPr>
          <w:rFonts w:ascii="Times New Roman" w:hAnsi="Times New Roman" w:cs="Times New Roman"/>
          <w:sz w:val="24"/>
          <w:szCs w:val="24"/>
        </w:rPr>
      </w:pPr>
      <w:r w:rsidRPr="00696238">
        <w:rPr>
          <w:rFonts w:ascii="Times New Roman" w:hAnsi="Times New Roman" w:cs="Times New Roman"/>
          <w:sz w:val="24"/>
          <w:szCs w:val="24"/>
        </w:rPr>
        <w:t xml:space="preserve"> Εν όψει αυτών ερωτάσθε:</w:t>
      </w:r>
    </w:p>
    <w:p w14:paraId="33AAB72A" w14:textId="77777777" w:rsidR="00372872" w:rsidRPr="00696238" w:rsidRDefault="00372872" w:rsidP="00372872">
      <w:pPr>
        <w:jc w:val="both"/>
        <w:rPr>
          <w:rFonts w:ascii="Times New Roman" w:hAnsi="Times New Roman" w:cs="Times New Roman"/>
          <w:sz w:val="24"/>
          <w:szCs w:val="24"/>
        </w:rPr>
      </w:pPr>
      <w:r w:rsidRPr="00696238">
        <w:rPr>
          <w:rFonts w:ascii="Times New Roman" w:hAnsi="Times New Roman" w:cs="Times New Roman"/>
          <w:sz w:val="24"/>
          <w:szCs w:val="24"/>
        </w:rPr>
        <w:t>α) Μπορεί ο Β να ζητήσει την ακύρωση της εκούσιας αναγνώρισης; Αν ναι, με ποια διαδικασία; Αν είχε συναινέσει συμβολαιογραφικώς στην τεχνητή υποβοήθηση;</w:t>
      </w:r>
    </w:p>
    <w:p w14:paraId="3741A232" w14:textId="77777777" w:rsidR="00372872" w:rsidRPr="00696238" w:rsidRDefault="00372872" w:rsidP="00372872">
      <w:pPr>
        <w:jc w:val="both"/>
        <w:rPr>
          <w:rFonts w:ascii="Times New Roman" w:hAnsi="Times New Roman" w:cs="Times New Roman"/>
          <w:sz w:val="24"/>
          <w:szCs w:val="24"/>
        </w:rPr>
      </w:pPr>
      <w:r w:rsidRPr="00696238">
        <w:rPr>
          <w:rFonts w:ascii="Times New Roman" w:hAnsi="Times New Roman" w:cs="Times New Roman"/>
          <w:sz w:val="24"/>
          <w:szCs w:val="24"/>
        </w:rPr>
        <w:t>β) Σε περίπτωση που μπορεί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6238">
        <w:rPr>
          <w:rFonts w:ascii="Times New Roman" w:hAnsi="Times New Roman" w:cs="Times New Roman"/>
          <w:sz w:val="24"/>
          <w:szCs w:val="24"/>
        </w:rPr>
        <w:t xml:space="preserve"> και το Δικαστήριο διατάξει τη διενέργεια πραγματογνωμοσύνης και η Α και Γ δεν προσέλθουν για τη διενέργεια αιματολογικών εξετάσεων, τι νομική επιρροή ασκεί το γεγονός αυτό στην αποδεικτική διαδικασία; Αν επικαλεστούν λόγους θρησκευτικής συνείδησης;   </w:t>
      </w:r>
    </w:p>
    <w:p w14:paraId="6BF82D21" w14:textId="77777777" w:rsidR="00372872" w:rsidRPr="00696238" w:rsidRDefault="00372872" w:rsidP="00372872">
      <w:pPr>
        <w:jc w:val="both"/>
        <w:rPr>
          <w:rFonts w:ascii="Times New Roman" w:hAnsi="Times New Roman" w:cs="Times New Roman"/>
          <w:sz w:val="24"/>
          <w:szCs w:val="24"/>
        </w:rPr>
      </w:pPr>
      <w:r w:rsidRPr="00696238">
        <w:rPr>
          <w:rFonts w:ascii="Times New Roman" w:hAnsi="Times New Roman" w:cs="Times New Roman"/>
          <w:sz w:val="24"/>
          <w:szCs w:val="24"/>
        </w:rPr>
        <w:t xml:space="preserve">γ) </w:t>
      </w:r>
      <w:r>
        <w:rPr>
          <w:rFonts w:ascii="Times New Roman" w:hAnsi="Times New Roman" w:cs="Times New Roman"/>
          <w:sz w:val="24"/>
          <w:szCs w:val="24"/>
        </w:rPr>
        <w:t>Πώ</w:t>
      </w:r>
      <w:r w:rsidRPr="00696238">
        <w:rPr>
          <w:rFonts w:ascii="Times New Roman" w:hAnsi="Times New Roman" w:cs="Times New Roman"/>
          <w:sz w:val="24"/>
          <w:szCs w:val="24"/>
        </w:rPr>
        <w:t>ς αξιολογείτε ενδεχόμενο ισχυρισμό της Α περί παρόδου της αποσβεστικής προθεσμίας του δικαιώματος και περί καταχρηστικής άσκησής του;</w:t>
      </w:r>
    </w:p>
    <w:p w14:paraId="2AE84A71" w14:textId="77777777" w:rsidR="00372872" w:rsidRPr="00696238" w:rsidRDefault="00372872" w:rsidP="00372872">
      <w:pPr>
        <w:jc w:val="both"/>
        <w:rPr>
          <w:rFonts w:ascii="Times New Roman" w:hAnsi="Times New Roman" w:cs="Times New Roman"/>
          <w:sz w:val="24"/>
          <w:szCs w:val="24"/>
        </w:rPr>
      </w:pPr>
      <w:r w:rsidRPr="00696238">
        <w:rPr>
          <w:rFonts w:ascii="Times New Roman" w:hAnsi="Times New Roman" w:cs="Times New Roman"/>
          <w:sz w:val="24"/>
          <w:szCs w:val="24"/>
        </w:rPr>
        <w:t>δ) Αν υποτεθεί ότι ο πραγματικός πατέρας της Γ είναι εν τέλει ο Δ, μπορεί ο τελευταίος να προσβάλει την εκούσια αναγνώριση;</w:t>
      </w:r>
    </w:p>
    <w:p w14:paraId="2C7CA9D8" w14:textId="77777777" w:rsidR="00372872" w:rsidRPr="00696238" w:rsidRDefault="00372872" w:rsidP="003728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238">
        <w:rPr>
          <w:rFonts w:ascii="Times New Roman" w:hAnsi="Times New Roman" w:cs="Times New Roman"/>
          <w:sz w:val="24"/>
          <w:szCs w:val="24"/>
        </w:rPr>
        <w:t>ε) Αν ακυρωθεί τελικά η εκούσια αναγνώριση της Γ, μπορεί ο Β να αξιώσει αποζημίωση για τη διατροφή που κατέβαλε τόσα χρόνια στη Γ, νομίζοντας ότι είναι δικό του τέκνο; Από ποιον;</w:t>
      </w:r>
    </w:p>
    <w:p w14:paraId="458C804F" w14:textId="77777777" w:rsidR="00372872" w:rsidRPr="00696238" w:rsidRDefault="00372872" w:rsidP="003728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23436C" w14:textId="77777777" w:rsidR="00372872" w:rsidRPr="00696238" w:rsidRDefault="00372872" w:rsidP="00372872">
      <w:pPr>
        <w:jc w:val="both"/>
        <w:rPr>
          <w:rFonts w:ascii="Times New Roman" w:hAnsi="Times New Roman" w:cs="Times New Roman"/>
          <w:sz w:val="24"/>
          <w:szCs w:val="24"/>
        </w:rPr>
      </w:pPr>
      <w:r w:rsidRPr="00696238">
        <w:rPr>
          <w:rFonts w:ascii="Times New Roman" w:hAnsi="Times New Roman" w:cs="Times New Roman"/>
          <w:b/>
          <w:sz w:val="24"/>
          <w:szCs w:val="24"/>
        </w:rPr>
        <w:t>Β</w:t>
      </w:r>
      <w:r w:rsidRPr="00696238">
        <w:rPr>
          <w:rFonts w:ascii="Times New Roman" w:hAnsi="Times New Roman" w:cs="Times New Roman"/>
          <w:sz w:val="24"/>
          <w:szCs w:val="24"/>
        </w:rPr>
        <w:t>.α) Αν υποτεθεί ότι η εκούσια αναγνώριση της Γ είχε γίνει με ιδιόγραφη διαθήκη του Β, τυχόν ανάκλησή της ασκεί επιρροή στο κύρος της εκούσιας αναγνώρισης;</w:t>
      </w:r>
    </w:p>
    <w:p w14:paraId="75DE4F36" w14:textId="77777777" w:rsidR="00372872" w:rsidRDefault="00372872" w:rsidP="00372872">
      <w:pPr>
        <w:jc w:val="both"/>
        <w:rPr>
          <w:rFonts w:ascii="Times New Roman" w:hAnsi="Times New Roman" w:cs="Times New Roman"/>
          <w:sz w:val="24"/>
          <w:szCs w:val="24"/>
        </w:rPr>
      </w:pPr>
      <w:r w:rsidRPr="00696238">
        <w:rPr>
          <w:rFonts w:ascii="Times New Roman" w:hAnsi="Times New Roman" w:cs="Times New Roman"/>
          <w:sz w:val="24"/>
          <w:szCs w:val="24"/>
        </w:rPr>
        <w:t>β) Μετά το θάνατο του Β και με το δεδομένο ότι στην παραπάνω διαθήκη,  εγκαθιστά μοναδικούς κληρονόμους του την Α και τη Γ, παραλείποντας να τη μεταβάλει</w:t>
      </w:r>
      <w:r>
        <w:rPr>
          <w:rFonts w:ascii="Times New Roman" w:hAnsi="Times New Roman" w:cs="Times New Roman"/>
          <w:sz w:val="24"/>
          <w:szCs w:val="24"/>
        </w:rPr>
        <w:t xml:space="preserve"> μετά τη λύση του γάμου</w:t>
      </w:r>
      <w:r w:rsidRPr="00696238">
        <w:rPr>
          <w:rFonts w:ascii="Times New Roman" w:hAnsi="Times New Roman" w:cs="Times New Roman"/>
          <w:sz w:val="24"/>
          <w:szCs w:val="24"/>
        </w:rPr>
        <w:t>, ενώ στο μεταξύ τέλεσε νέο γάμο με την Ε και απέκτησε μια κόρη τη Ζ, πώς διαμορφώνεται η κληρονομική διαδοχή του Β;</w:t>
      </w:r>
    </w:p>
    <w:p w14:paraId="6C91C7AC" w14:textId="77777777" w:rsidR="00372872" w:rsidRDefault="00372872" w:rsidP="003728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5F178" w14:textId="77777777" w:rsidR="00372872" w:rsidRPr="00696238" w:rsidRDefault="00372872" w:rsidP="003728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2D564C" w14:textId="77777777" w:rsidR="00372872" w:rsidRPr="00696238" w:rsidRDefault="00372872" w:rsidP="00372872">
      <w:pPr>
        <w:jc w:val="both"/>
        <w:rPr>
          <w:rFonts w:ascii="Times New Roman" w:hAnsi="Times New Roman" w:cs="Times New Roman"/>
          <w:sz w:val="24"/>
          <w:szCs w:val="24"/>
        </w:rPr>
      </w:pPr>
      <w:r w:rsidRPr="0069623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72872" w:rsidRPr="00696238" w:rsidSect="008141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72"/>
    <w:rsid w:val="00372872"/>
    <w:rsid w:val="0060733F"/>
    <w:rsid w:val="00814128"/>
    <w:rsid w:val="00A379C3"/>
    <w:rsid w:val="00C215A2"/>
    <w:rsid w:val="00C57B3F"/>
    <w:rsid w:val="00E43978"/>
    <w:rsid w:val="00EA5E0D"/>
    <w:rsid w:val="00F6310E"/>
    <w:rsid w:val="00FC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1EEB"/>
  <w15:docId w15:val="{FA2C8434-121A-4AED-BE77-E64CE521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853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ΠΑΡΑΣΚΕΥΗ ΦΥΤΡΟΥ</dc:creator>
  <cp:lastModifiedBy>Markos Almpanis</cp:lastModifiedBy>
  <cp:revision>2</cp:revision>
  <cp:lastPrinted>2024-05-20T09:46:00Z</cp:lastPrinted>
  <dcterms:created xsi:type="dcterms:W3CDTF">2025-05-26T08:56:00Z</dcterms:created>
  <dcterms:modified xsi:type="dcterms:W3CDTF">2025-05-26T08:56:00Z</dcterms:modified>
</cp:coreProperties>
</file>