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7FF" w:rsidRDefault="002F47FF" w:rsidP="00B553C8">
      <w:pPr>
        <w:pStyle w:val="Heading1"/>
        <w:spacing w:before="0"/>
      </w:pPr>
      <w:r>
        <w:t>HEC-HMS. INTRODUCTION</w:t>
      </w:r>
    </w:p>
    <w:p w:rsidR="002F47FF" w:rsidRDefault="002F47FF" w:rsidP="002F47FF">
      <w:pPr>
        <w:jc w:val="center"/>
      </w:pPr>
      <w:r>
        <w:rPr>
          <w:noProof/>
        </w:rPr>
        <w:drawing>
          <wp:inline distT="0" distB="0" distL="0" distR="0">
            <wp:extent cx="4556089" cy="2743200"/>
            <wp:effectExtent l="19050" t="19050" r="15911"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556089" cy="2743200"/>
                    </a:xfrm>
                    <a:prstGeom prst="rect">
                      <a:avLst/>
                    </a:prstGeom>
                    <a:noFill/>
                    <a:ln w="6350">
                      <a:solidFill>
                        <a:schemeClr val="tx1"/>
                      </a:solidFill>
                      <a:miter lim="800000"/>
                      <a:headEnd/>
                      <a:tailEnd/>
                    </a:ln>
                  </pic:spPr>
                </pic:pic>
              </a:graphicData>
            </a:graphic>
          </wp:inline>
        </w:drawing>
      </w:r>
    </w:p>
    <w:p w:rsidR="002F47FF" w:rsidRDefault="00A341CC" w:rsidP="00E14812">
      <w:pPr>
        <w:numPr>
          <w:ilvl w:val="0"/>
          <w:numId w:val="2"/>
        </w:numPr>
        <w:ind w:left="360"/>
        <w:rPr>
          <w:lang w:val="el-GR"/>
        </w:rPr>
      </w:pPr>
      <w:r>
        <w:rPr>
          <w:lang w:val="el-GR"/>
        </w:rPr>
        <w:t xml:space="preserve">Για κάθε υδρολογική διαδικασία το πρόγραμμα παρέχει ένα ευρύ φάσμα επιλογών μαθηματικών μοντέλων. </w:t>
      </w:r>
    </w:p>
    <w:p w:rsidR="0006432A" w:rsidRDefault="0006432A" w:rsidP="00E14812">
      <w:pPr>
        <w:numPr>
          <w:ilvl w:val="0"/>
          <w:numId w:val="2"/>
        </w:numPr>
        <w:ind w:left="360"/>
        <w:rPr>
          <w:lang w:val="el-GR"/>
        </w:rPr>
      </w:pPr>
      <w:r w:rsidRPr="0006432A">
        <w:rPr>
          <w:u w:val="single"/>
          <w:lang w:val="el-GR"/>
        </w:rPr>
        <w:t>Περιορισμοί</w:t>
      </w:r>
      <w:r>
        <w:rPr>
          <w:lang w:val="el-GR"/>
        </w:rPr>
        <w:t xml:space="preserve">: </w:t>
      </w:r>
    </w:p>
    <w:p w:rsidR="00685008" w:rsidRDefault="00685008" w:rsidP="0006432A">
      <w:pPr>
        <w:numPr>
          <w:ilvl w:val="0"/>
          <w:numId w:val="4"/>
        </w:numPr>
        <w:ind w:left="360"/>
        <w:rPr>
          <w:lang w:val="el-GR"/>
        </w:rPr>
      </w:pPr>
      <w:r>
        <w:rPr>
          <w:lang w:val="el-GR"/>
        </w:rPr>
        <w:t>Ένας βασικός περιορισμός του προγράμματος είναι η αναπαράσταση του υπόγειου υδροφορέα</w:t>
      </w:r>
      <w:r w:rsidR="0006432A">
        <w:rPr>
          <w:lang w:val="el-GR"/>
        </w:rPr>
        <w:t xml:space="preserve">, καθώς δεν είναι εφικτή η </w:t>
      </w:r>
      <w:r w:rsidR="00F115BB">
        <w:rPr>
          <w:lang w:val="el-GR"/>
        </w:rPr>
        <w:t xml:space="preserve">απευθείας σύνδεση με ένα μοντέλο υδροφόρου ορίζοντα. </w:t>
      </w:r>
    </w:p>
    <w:p w:rsidR="00F115BB" w:rsidRDefault="007B49AD" w:rsidP="0006432A">
      <w:pPr>
        <w:numPr>
          <w:ilvl w:val="0"/>
          <w:numId w:val="4"/>
        </w:numPr>
        <w:ind w:left="360"/>
        <w:rPr>
          <w:lang w:val="el-GR"/>
        </w:rPr>
      </w:pPr>
      <w:r>
        <w:t>Model</w:t>
      </w:r>
      <w:r w:rsidRPr="007B49AD">
        <w:rPr>
          <w:lang w:val="el-GR"/>
        </w:rPr>
        <w:t xml:space="preserve"> </w:t>
      </w:r>
      <w:r>
        <w:t>coupling</w:t>
      </w:r>
      <w:r w:rsidRPr="007B49AD">
        <w:rPr>
          <w:lang w:val="el-GR"/>
        </w:rPr>
        <w:t xml:space="preserve">, </w:t>
      </w:r>
      <w:r>
        <w:rPr>
          <w:lang w:val="el-GR"/>
        </w:rPr>
        <w:t>επειδή είναι εφικτή η επιλογή διαφορετικών μεθόδων προσομοίωσης για κάθε στοιχείο στο πρόγραμμα είναι δύσκολο να πραγματοποιηθεί σύζευξη μεταξύ των διαδικασιών.</w:t>
      </w:r>
      <w:r w:rsidR="00BD36BE">
        <w:rPr>
          <w:lang w:val="el-GR"/>
        </w:rPr>
        <w:t xml:space="preserve"> Για να μειωθεί το σφάλμα προτιμάται η χρήση μικρών χρονικών βημάτων</w:t>
      </w:r>
      <w:r w:rsidR="00FB7233">
        <w:rPr>
          <w:lang w:val="el-GR"/>
        </w:rPr>
        <w:t xml:space="preserve"> στους υπολογισμούς</w:t>
      </w:r>
      <w:r w:rsidR="00BD36BE">
        <w:rPr>
          <w:lang w:val="el-GR"/>
        </w:rPr>
        <w:t xml:space="preserve">. </w:t>
      </w:r>
    </w:p>
    <w:p w:rsidR="007B49AD" w:rsidRDefault="00CC124E" w:rsidP="0006432A">
      <w:pPr>
        <w:numPr>
          <w:ilvl w:val="0"/>
          <w:numId w:val="4"/>
        </w:numPr>
        <w:ind w:left="360"/>
        <w:rPr>
          <w:lang w:val="el-GR"/>
        </w:rPr>
      </w:pPr>
      <w:r>
        <w:rPr>
          <w:lang w:val="el-GR"/>
        </w:rPr>
        <w:t xml:space="preserve">Σταθεροί έναντι μεταβλητοί παράμετροι. Όλοι σχεδόν οι παράμετροι είναι σταθεροί! Ελάχιστες παράμετροι επιτρέπει το πρόγραμμα να μεταβάλλονται στη διάρκεια του χρόνου. </w:t>
      </w:r>
    </w:p>
    <w:p w:rsidR="0006432A" w:rsidRDefault="0006432A" w:rsidP="00E14812">
      <w:pPr>
        <w:numPr>
          <w:ilvl w:val="0"/>
          <w:numId w:val="2"/>
        </w:numPr>
        <w:ind w:left="360"/>
        <w:rPr>
          <w:lang w:val="el-GR"/>
        </w:rPr>
      </w:pPr>
      <w:r w:rsidRPr="0006432A">
        <w:rPr>
          <w:u w:val="single"/>
          <w:lang w:val="el-GR"/>
        </w:rPr>
        <w:t>Μέθοδοι</w:t>
      </w:r>
      <w:r>
        <w:rPr>
          <w:lang w:val="el-GR"/>
        </w:rPr>
        <w:t xml:space="preserve">: </w:t>
      </w:r>
    </w:p>
    <w:p w:rsidR="0006432A" w:rsidRDefault="004571BD" w:rsidP="0096019D">
      <w:pPr>
        <w:numPr>
          <w:ilvl w:val="0"/>
          <w:numId w:val="5"/>
        </w:numPr>
        <w:ind w:left="360"/>
        <w:rPr>
          <w:lang w:val="el-GR"/>
        </w:rPr>
      </w:pPr>
      <w:r>
        <w:rPr>
          <w:lang w:val="el-GR"/>
        </w:rPr>
        <w:t>Η</w:t>
      </w:r>
      <w:r w:rsidRPr="004571BD">
        <w:rPr>
          <w:lang w:val="el-GR"/>
        </w:rPr>
        <w:t xml:space="preserve"> </w:t>
      </w:r>
      <w:r w:rsidRPr="004571BD">
        <w:t>SCS</w:t>
      </w:r>
      <w:r w:rsidRPr="004571BD">
        <w:rPr>
          <w:lang w:val="el-GR"/>
        </w:rPr>
        <w:t xml:space="preserve"> </w:t>
      </w:r>
      <w:r w:rsidRPr="004571BD">
        <w:t>curve</w:t>
      </w:r>
      <w:r w:rsidRPr="004571BD">
        <w:rPr>
          <w:lang w:val="el-GR"/>
        </w:rPr>
        <w:t xml:space="preserve"> </w:t>
      </w:r>
      <w:r w:rsidRPr="004571BD">
        <w:t>number</w:t>
      </w:r>
      <w:r w:rsidRPr="004571BD">
        <w:rPr>
          <w:lang w:val="el-GR"/>
        </w:rPr>
        <w:t xml:space="preserve"> </w:t>
      </w:r>
      <w:r w:rsidRPr="004571BD">
        <w:t>loss</w:t>
      </w:r>
      <w:r w:rsidRPr="004571BD">
        <w:rPr>
          <w:lang w:val="el-GR"/>
        </w:rPr>
        <w:t xml:space="preserve"> </w:t>
      </w:r>
      <w:r>
        <w:rPr>
          <w:lang w:val="el-GR"/>
        </w:rPr>
        <w:t>μέθοδος</w:t>
      </w:r>
      <w:r w:rsidRPr="004571BD">
        <w:rPr>
          <w:lang w:val="el-GR"/>
        </w:rPr>
        <w:t xml:space="preserve"> </w:t>
      </w:r>
      <w:r>
        <w:rPr>
          <w:lang w:val="el-GR"/>
        </w:rPr>
        <w:t>είναι</w:t>
      </w:r>
      <w:r w:rsidRPr="004571BD">
        <w:rPr>
          <w:lang w:val="el-GR"/>
        </w:rPr>
        <w:t xml:space="preserve"> </w:t>
      </w:r>
      <w:r>
        <w:rPr>
          <w:lang w:val="el-GR"/>
        </w:rPr>
        <w:t>καθαρά εμπειρική</w:t>
      </w:r>
      <w:r w:rsidR="0006432A">
        <w:rPr>
          <w:lang w:val="el-GR"/>
        </w:rPr>
        <w:t xml:space="preserve">. </w:t>
      </w:r>
    </w:p>
    <w:p w:rsidR="004571BD" w:rsidRDefault="0006432A" w:rsidP="0096019D">
      <w:pPr>
        <w:numPr>
          <w:ilvl w:val="0"/>
          <w:numId w:val="5"/>
        </w:numPr>
        <w:ind w:left="360"/>
        <w:rPr>
          <w:lang w:val="el-GR"/>
        </w:rPr>
      </w:pPr>
      <w:r>
        <w:rPr>
          <w:lang w:val="el-GR"/>
        </w:rPr>
        <w:t>Ο</w:t>
      </w:r>
      <w:r w:rsidR="004571BD">
        <w:rPr>
          <w:lang w:val="el-GR"/>
        </w:rPr>
        <w:t xml:space="preserve">ι μέθοδοι </w:t>
      </w:r>
      <w:r w:rsidR="004571BD">
        <w:t>Green</w:t>
      </w:r>
      <w:r w:rsidR="004571BD" w:rsidRPr="004571BD">
        <w:rPr>
          <w:lang w:val="el-GR"/>
        </w:rPr>
        <w:t xml:space="preserve"> &amp; </w:t>
      </w:r>
      <w:proofErr w:type="spellStart"/>
      <w:r w:rsidR="004571BD">
        <w:t>Ampt</w:t>
      </w:r>
      <w:proofErr w:type="spellEnd"/>
      <w:r w:rsidR="004571BD" w:rsidRPr="004571BD">
        <w:rPr>
          <w:lang w:val="el-GR"/>
        </w:rPr>
        <w:t xml:space="preserve"> </w:t>
      </w:r>
      <w:r w:rsidR="004571BD">
        <w:rPr>
          <w:lang w:val="el-GR"/>
        </w:rPr>
        <w:t xml:space="preserve">βασίζονται στους νόμους της φυσικής. </w:t>
      </w:r>
    </w:p>
    <w:p w:rsidR="00935895" w:rsidRDefault="00935895" w:rsidP="0096019D">
      <w:pPr>
        <w:numPr>
          <w:ilvl w:val="0"/>
          <w:numId w:val="5"/>
        </w:numPr>
        <w:ind w:left="360"/>
        <w:rPr>
          <w:lang w:val="el-GR"/>
        </w:rPr>
      </w:pPr>
      <w:r>
        <w:rPr>
          <w:lang w:val="el-GR"/>
        </w:rPr>
        <w:t xml:space="preserve">Τα μαθηματικά μοντέλα είναι ντετερμινιστικά, καθώς είναι μοντέλα όπου ρυθμίζεται από το χρήστη ένα σετ παραμέτρων και αρχικών συνθηκών για να τρέξει το μοντέλο. </w:t>
      </w:r>
      <w:r w:rsidR="007A4FA6">
        <w:rPr>
          <w:lang w:val="el-GR"/>
        </w:rPr>
        <w:t xml:space="preserve">Ωστόσο, το πρόγραμμα διαθέτει την επιλογή προσομοίωσης με τη μέθοδο </w:t>
      </w:r>
      <w:r w:rsidR="007A4FA6">
        <w:t>Monte</w:t>
      </w:r>
      <w:r w:rsidR="007A4FA6" w:rsidRPr="007A4FA6">
        <w:rPr>
          <w:lang w:val="el-GR"/>
        </w:rPr>
        <w:t xml:space="preserve"> </w:t>
      </w:r>
      <w:r w:rsidR="007A4FA6">
        <w:t>Carlo</w:t>
      </w:r>
      <w:r w:rsidR="007A4FA6">
        <w:rPr>
          <w:lang w:val="el-GR"/>
        </w:rPr>
        <w:t xml:space="preserve">. Πρόκειται για μια στοχαστική διαδικασία, η οποία χρησιμοποιείται για </w:t>
      </w:r>
      <w:r w:rsidR="007A4FA6" w:rsidRPr="007A4FA6">
        <w:rPr>
          <w:lang w:val="el-GR"/>
        </w:rPr>
        <w:t xml:space="preserve">την εκτίμηση των πιθανών αποτελεσμάτων </w:t>
      </w:r>
      <w:r w:rsidR="007A4FA6" w:rsidRPr="007A4FA6">
        <w:rPr>
          <w:lang w:val="el-GR"/>
        </w:rPr>
        <w:lastRenderedPageBreak/>
        <w:t>ενός αβέβαιου γεγονότος.</w:t>
      </w:r>
      <w:r w:rsidR="007A4FA6">
        <w:rPr>
          <w:lang w:val="el-GR"/>
        </w:rPr>
        <w:t xml:space="preserve"> </w:t>
      </w:r>
      <w:r w:rsidR="000A413A">
        <w:rPr>
          <w:lang w:val="el-GR"/>
        </w:rPr>
        <w:t xml:space="preserve">Ειδικότερα, στο πρόγραμμα δέχεται ένα ντετερμινιστικό πρόβλημα και εξάγει στοχαστικά αποτελέσματα! </w:t>
      </w:r>
    </w:p>
    <w:p w:rsidR="00781273" w:rsidRPr="001779E3" w:rsidRDefault="00781273" w:rsidP="00781273">
      <w:pPr>
        <w:ind w:left="360"/>
        <w:rPr>
          <w:i/>
          <w:sz w:val="20"/>
          <w:lang w:val="el-GR"/>
        </w:rPr>
      </w:pPr>
      <w:r w:rsidRPr="00781273">
        <w:rPr>
          <w:i/>
          <w:sz w:val="20"/>
          <w:lang w:val="el-GR"/>
        </w:rPr>
        <w:t xml:space="preserve">Η προσομοίωση </w:t>
      </w:r>
      <w:proofErr w:type="spellStart"/>
      <w:r w:rsidRPr="00781273">
        <w:rPr>
          <w:i/>
          <w:sz w:val="20"/>
          <w:lang w:val="el-GR"/>
        </w:rPr>
        <w:t>Monte</w:t>
      </w:r>
      <w:proofErr w:type="spellEnd"/>
      <w:r w:rsidRPr="00781273">
        <w:rPr>
          <w:i/>
          <w:sz w:val="20"/>
          <w:lang w:val="el-GR"/>
        </w:rPr>
        <w:t xml:space="preserve"> </w:t>
      </w:r>
      <w:proofErr w:type="spellStart"/>
      <w:r w:rsidRPr="00781273">
        <w:rPr>
          <w:i/>
          <w:sz w:val="20"/>
          <w:lang w:val="el-GR"/>
        </w:rPr>
        <w:t>Carlo</w:t>
      </w:r>
      <w:proofErr w:type="spellEnd"/>
      <w:r w:rsidRPr="00781273">
        <w:rPr>
          <w:i/>
          <w:sz w:val="20"/>
          <w:lang w:val="el-GR"/>
        </w:rPr>
        <w:t xml:space="preserve"> εκτελεί ανάλυση κινδύνου δημιουργώντας μοντέλα πιθανών αποτελεσμάτων αντικαθιστώντας ένα εύρος τιμών - μια κατανομή πιθανότητας - για οποιονδήποτε παράγοντα που έχει εγγενή αβεβαιότητα. Στη συνέχεια υπολογίζει τα αποτελέσματα ξανά και ξανά, κάθε φορά χρησιμοποιώντας ένα διαφορετικό σύνολο τυχαίων τιμών από τις συναρτήσεις πιθανότητας.</w:t>
      </w:r>
    </w:p>
    <w:p w:rsidR="00FB7233" w:rsidRDefault="00935895" w:rsidP="00FB7233">
      <w:pPr>
        <w:numPr>
          <w:ilvl w:val="0"/>
          <w:numId w:val="6"/>
        </w:numPr>
        <w:ind w:left="360"/>
        <w:rPr>
          <w:lang w:val="el-GR"/>
        </w:rPr>
      </w:pPr>
      <w:r w:rsidRPr="00935895">
        <w:rPr>
          <w:u w:val="single"/>
          <w:lang w:val="el-GR"/>
        </w:rPr>
        <w:t>Δυνατότητες προγράμματος</w:t>
      </w:r>
      <w:r w:rsidR="00FB7233">
        <w:rPr>
          <w:lang w:val="el-GR"/>
        </w:rPr>
        <w:t xml:space="preserve">: </w:t>
      </w:r>
    </w:p>
    <w:p w:rsidR="00FB7233" w:rsidRPr="00935895" w:rsidRDefault="00935895" w:rsidP="00935895">
      <w:pPr>
        <w:numPr>
          <w:ilvl w:val="0"/>
          <w:numId w:val="7"/>
        </w:numPr>
        <w:ind w:left="360"/>
        <w:rPr>
          <w:lang w:val="el-GR"/>
        </w:rPr>
      </w:pPr>
      <w:r w:rsidRPr="00935895">
        <w:rPr>
          <w:lang w:val="el-GR"/>
        </w:rPr>
        <w:t>Το πρόγραμμα μπορεί να προσομοιώσει</w:t>
      </w:r>
      <w:r>
        <w:rPr>
          <w:lang w:val="el-GR"/>
        </w:rPr>
        <w:t xml:space="preserve"> </w:t>
      </w:r>
      <w:r w:rsidR="00FB7233">
        <w:rPr>
          <w:lang w:val="el-GR"/>
        </w:rPr>
        <w:t>Λεκάνες Απορροής</w:t>
      </w:r>
      <w:r w:rsidRPr="00935895">
        <w:rPr>
          <w:lang w:val="el-GR"/>
        </w:rPr>
        <w:t>,</w:t>
      </w:r>
      <w:r>
        <w:rPr>
          <w:lang w:val="el-GR"/>
        </w:rPr>
        <w:t xml:space="preserve"> </w:t>
      </w:r>
      <w:r w:rsidR="00FB7233" w:rsidRPr="00935895">
        <w:rPr>
          <w:lang w:val="el-GR"/>
        </w:rPr>
        <w:t>Υπολεκάνες</w:t>
      </w:r>
      <w:r>
        <w:rPr>
          <w:lang w:val="el-GR"/>
        </w:rPr>
        <w:t xml:space="preserve"> και </w:t>
      </w:r>
      <w:r w:rsidR="00C52FB9" w:rsidRPr="00935895">
        <w:rPr>
          <w:lang w:val="el-GR"/>
        </w:rPr>
        <w:t>Πλέγματα, όπου κάθε κελί μπορεί να έχει διαφορετικές παραμέτρους.</w:t>
      </w:r>
      <w:r w:rsidR="005E2679" w:rsidRPr="00935895">
        <w:rPr>
          <w:lang w:val="el-GR"/>
        </w:rPr>
        <w:t xml:space="preserve"> Είναι σύνηθες </w:t>
      </w:r>
      <w:r w:rsidR="0086272E" w:rsidRPr="00935895">
        <w:rPr>
          <w:lang w:val="el-GR"/>
        </w:rPr>
        <w:t xml:space="preserve">ο ορισμός οριακών συνθηκών βροχόπτωσης και θερμοκρασίας με πλέγμα και ο υπολογισμός </w:t>
      </w:r>
      <w:r w:rsidR="00D862ED" w:rsidRPr="00935895">
        <w:rPr>
          <w:lang w:val="el-GR"/>
        </w:rPr>
        <w:t>της περίσσειας βροχόπτωσης</w:t>
      </w:r>
      <w:r w:rsidR="00795B1F" w:rsidRPr="00935895">
        <w:rPr>
          <w:lang w:val="el-GR"/>
        </w:rPr>
        <w:t>(</w:t>
      </w:r>
      <w:r w:rsidR="00795B1F">
        <w:t>precipitation</w:t>
      </w:r>
      <w:r w:rsidR="00795B1F" w:rsidRPr="00935895">
        <w:rPr>
          <w:lang w:val="el-GR"/>
        </w:rPr>
        <w:t>) και διείσδυσης(</w:t>
      </w:r>
      <w:r w:rsidR="00795B1F">
        <w:t>infiltration</w:t>
      </w:r>
      <w:r w:rsidR="00795B1F" w:rsidRPr="00935895">
        <w:rPr>
          <w:lang w:val="el-GR"/>
        </w:rPr>
        <w:t xml:space="preserve">) </w:t>
      </w:r>
      <w:r w:rsidR="00D862ED" w:rsidRPr="00935895">
        <w:rPr>
          <w:lang w:val="el-GR"/>
        </w:rPr>
        <w:t xml:space="preserve">ανά κελί. </w:t>
      </w:r>
    </w:p>
    <w:p w:rsidR="0060745D" w:rsidRDefault="0060745D" w:rsidP="0060745D">
      <w:pPr>
        <w:jc w:val="center"/>
        <w:rPr>
          <w:lang w:val="el-GR"/>
        </w:rPr>
      </w:pPr>
      <w:r>
        <w:rPr>
          <w:noProof/>
        </w:rPr>
        <w:drawing>
          <wp:inline distT="0" distB="0" distL="0" distR="0">
            <wp:extent cx="4588679" cy="2743200"/>
            <wp:effectExtent l="19050" t="19050" r="21421" b="190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588679" cy="2743200"/>
                    </a:xfrm>
                    <a:prstGeom prst="rect">
                      <a:avLst/>
                    </a:prstGeom>
                    <a:noFill/>
                    <a:ln w="6350">
                      <a:solidFill>
                        <a:schemeClr val="tx1"/>
                      </a:solidFill>
                      <a:miter lim="800000"/>
                      <a:headEnd/>
                      <a:tailEnd/>
                    </a:ln>
                  </pic:spPr>
                </pic:pic>
              </a:graphicData>
            </a:graphic>
          </wp:inline>
        </w:drawing>
      </w:r>
    </w:p>
    <w:p w:rsidR="00F70F15" w:rsidRDefault="00EF56EC" w:rsidP="00F70F15">
      <w:pPr>
        <w:numPr>
          <w:ilvl w:val="0"/>
          <w:numId w:val="8"/>
        </w:numPr>
        <w:ind w:left="360"/>
        <w:rPr>
          <w:lang w:val="el-GR"/>
        </w:rPr>
      </w:pPr>
      <w:r>
        <w:rPr>
          <w:lang w:val="el-GR"/>
        </w:rPr>
        <w:t xml:space="preserve">Υδρολογική μοντελοποίηση γεγονότος και συνεχής υδρολογική μοντελοποίηση. </w:t>
      </w:r>
      <w:r w:rsidR="00FB07D5">
        <w:rPr>
          <w:lang w:val="el-GR"/>
        </w:rPr>
        <w:t xml:space="preserve">Εξαρτάται απο τις μεθόδους που επιλέγονται. Τα μοντέλα γεγονότος περιλαμβάνουν συνήθως μόνο το φαινόμενο της κατακρήμνισης σε ένα μετεωρολογικό μοντέλο, ενώ τα συνεχή μοντέλα περιλαμβάνουν τη δυνητική εξατμισοδιαπνοή. </w:t>
      </w:r>
    </w:p>
    <w:p w:rsidR="00935895" w:rsidRDefault="00935895" w:rsidP="00F70F15">
      <w:pPr>
        <w:numPr>
          <w:ilvl w:val="0"/>
          <w:numId w:val="8"/>
        </w:numPr>
        <w:ind w:left="360"/>
        <w:rPr>
          <w:lang w:val="el-GR"/>
        </w:rPr>
      </w:pPr>
      <w:r w:rsidRPr="00935895">
        <w:rPr>
          <w:lang w:val="el-GR"/>
        </w:rPr>
        <w:t>Δυνατότητα επεξεργασίας GIS</w:t>
      </w:r>
      <w:r>
        <w:rPr>
          <w:lang w:val="el-GR"/>
        </w:rPr>
        <w:t xml:space="preserve">. </w:t>
      </w:r>
    </w:p>
    <w:p w:rsidR="006E697D" w:rsidRPr="00FB7233" w:rsidRDefault="006E697D" w:rsidP="00F70F15">
      <w:pPr>
        <w:numPr>
          <w:ilvl w:val="0"/>
          <w:numId w:val="8"/>
        </w:numPr>
        <w:ind w:left="360"/>
        <w:rPr>
          <w:lang w:val="el-GR"/>
        </w:rPr>
      </w:pPr>
      <w:r>
        <w:rPr>
          <w:lang w:val="el-GR"/>
        </w:rPr>
        <w:t xml:space="preserve">Δισδιάστατη ανάλυση! Συνιστάται σε περιπτώσεις αντίστροφης ροής, στάσιμων νερών και δενδρικά ποτάμια συστήματα. Ειδικότερα, μπορεί να χρησιμοποιηθεί σε περιοχές όπου η ροή εκτρέπεται από την κύρια κοίτη και στη συνέχεια </w:t>
      </w:r>
      <w:proofErr w:type="spellStart"/>
      <w:r>
        <w:rPr>
          <w:lang w:val="el-GR"/>
        </w:rPr>
        <w:t>ξανα</w:t>
      </w:r>
      <w:proofErr w:type="spellEnd"/>
      <w:r>
        <w:rPr>
          <w:lang w:val="el-GR"/>
        </w:rPr>
        <w:t xml:space="preserve">-επιστρέφει. </w:t>
      </w:r>
    </w:p>
    <w:p w:rsidR="000C4205" w:rsidRDefault="000C4205" w:rsidP="00280B49">
      <w:pPr>
        <w:numPr>
          <w:ilvl w:val="0"/>
          <w:numId w:val="6"/>
        </w:numPr>
        <w:ind w:left="360"/>
        <w:rPr>
          <w:lang w:val="el-GR"/>
        </w:rPr>
      </w:pPr>
      <w:r w:rsidRPr="00FB7233">
        <w:rPr>
          <w:u w:val="single"/>
          <w:lang w:val="el-GR"/>
        </w:rPr>
        <w:lastRenderedPageBreak/>
        <w:t>Η δια</w:t>
      </w:r>
      <w:r w:rsidR="00FB7233" w:rsidRPr="00FB7233">
        <w:rPr>
          <w:u w:val="single"/>
          <w:lang w:val="el-GR"/>
        </w:rPr>
        <w:t>δικασία προσομοίωσης στηρίζεται</w:t>
      </w:r>
      <w:r>
        <w:rPr>
          <w:lang w:val="el-GR"/>
        </w:rPr>
        <w:t>:</w:t>
      </w:r>
    </w:p>
    <w:p w:rsidR="000C4205" w:rsidRDefault="000C4205" w:rsidP="0096019D">
      <w:pPr>
        <w:numPr>
          <w:ilvl w:val="0"/>
          <w:numId w:val="3"/>
        </w:numPr>
        <w:ind w:left="360"/>
        <w:rPr>
          <w:lang w:val="el-GR"/>
        </w:rPr>
      </w:pPr>
      <w:r>
        <w:rPr>
          <w:lang w:val="el-GR"/>
        </w:rPr>
        <w:t>Στη διαθεσιμότητα δεδομένων</w:t>
      </w:r>
      <w:r w:rsidR="0006432A">
        <w:rPr>
          <w:lang w:val="el-GR"/>
        </w:rPr>
        <w:t>.</w:t>
      </w:r>
    </w:p>
    <w:p w:rsidR="000C4205" w:rsidRDefault="000C4205" w:rsidP="0096019D">
      <w:pPr>
        <w:numPr>
          <w:ilvl w:val="0"/>
          <w:numId w:val="3"/>
        </w:numPr>
        <w:ind w:left="360"/>
        <w:rPr>
          <w:lang w:val="el-GR"/>
        </w:rPr>
      </w:pPr>
      <w:r>
        <w:rPr>
          <w:lang w:val="el-GR"/>
        </w:rPr>
        <w:t>Στους στόχους της μελέτης</w:t>
      </w:r>
      <w:r w:rsidR="0006432A">
        <w:rPr>
          <w:lang w:val="el-GR"/>
        </w:rPr>
        <w:t>.</w:t>
      </w:r>
    </w:p>
    <w:p w:rsidR="000C4205" w:rsidRDefault="000C4205" w:rsidP="0096019D">
      <w:pPr>
        <w:numPr>
          <w:ilvl w:val="0"/>
          <w:numId w:val="3"/>
        </w:numPr>
        <w:ind w:left="360"/>
        <w:rPr>
          <w:lang w:val="el-GR"/>
        </w:rPr>
      </w:pPr>
      <w:r>
        <w:rPr>
          <w:lang w:val="el-GR"/>
        </w:rPr>
        <w:t>Στο χρόνο που μπορεί να αφιερωθεί</w:t>
      </w:r>
      <w:r w:rsidR="0006432A">
        <w:rPr>
          <w:lang w:val="el-GR"/>
        </w:rPr>
        <w:t>.</w:t>
      </w:r>
    </w:p>
    <w:p w:rsidR="000C4205" w:rsidRDefault="00280B49" w:rsidP="00280B49">
      <w:pPr>
        <w:pStyle w:val="Heading1"/>
      </w:pPr>
      <w:r>
        <w:t>HEC-HMS. BUILDING A BASIN MODEL</w:t>
      </w:r>
    </w:p>
    <w:p w:rsidR="00280B49" w:rsidRDefault="00757473" w:rsidP="00280B49">
      <w:pPr>
        <w:numPr>
          <w:ilvl w:val="0"/>
          <w:numId w:val="10"/>
        </w:numPr>
        <w:ind w:left="360"/>
        <w:rPr>
          <w:color w:val="E36C0A" w:themeColor="accent6" w:themeShade="BF"/>
        </w:rPr>
      </w:pPr>
      <w:r>
        <w:rPr>
          <w:color w:val="E36C0A" w:themeColor="accent6" w:themeShade="BF"/>
        </w:rPr>
        <w:t>Create a new P</w:t>
      </w:r>
      <w:r w:rsidR="00280B49">
        <w:rPr>
          <w:color w:val="E36C0A" w:themeColor="accent6" w:themeShade="BF"/>
        </w:rPr>
        <w:t>roject</w:t>
      </w:r>
    </w:p>
    <w:p w:rsidR="00280B49" w:rsidRDefault="00A00B77" w:rsidP="00280B49">
      <w:pPr>
        <w:ind w:left="360"/>
      </w:pPr>
      <w:r>
        <w:t>Main Menu</w:t>
      </w:r>
      <w:r>
        <w:sym w:font="Symbol" w:char="F0AE"/>
      </w:r>
      <w:r>
        <w:t>File</w:t>
      </w:r>
      <w:r>
        <w:sym w:font="Symbol" w:char="F0AE"/>
      </w:r>
      <w:r>
        <w:t>New...</w:t>
      </w:r>
      <w:r>
        <w:sym w:font="Symbol" w:char="F0AE"/>
      </w:r>
      <w:r>
        <w:t>Name, Location</w:t>
      </w:r>
      <w:r w:rsidR="0048191A">
        <w:t xml:space="preserve"> </w:t>
      </w:r>
      <w:r w:rsidR="0048191A" w:rsidRPr="0048191A">
        <w:rPr>
          <w:color w:val="FF0000"/>
        </w:rPr>
        <w:t>"C:\[Project's Name]"</w:t>
      </w:r>
      <w:r>
        <w:t>, Unit System(required) and Description(optional)</w:t>
      </w:r>
    </w:p>
    <w:p w:rsidR="0048191A" w:rsidRDefault="0048191A" w:rsidP="00280B49">
      <w:pPr>
        <w:ind w:left="360"/>
        <w:rPr>
          <w:color w:val="4F6228" w:themeColor="accent3" w:themeShade="80"/>
          <w:lang w:val="el-GR"/>
        </w:rPr>
      </w:pPr>
      <w:r w:rsidRPr="00B55F1F">
        <w:rPr>
          <w:color w:val="4F6228" w:themeColor="accent3" w:themeShade="80"/>
          <w:lang w:val="el-GR"/>
        </w:rPr>
        <w:t>Δημιουργείται</w:t>
      </w:r>
      <w:r w:rsidRPr="001779E3">
        <w:rPr>
          <w:color w:val="4F6228" w:themeColor="accent3" w:themeShade="80"/>
          <w:lang w:val="el-GR"/>
        </w:rPr>
        <w:t xml:space="preserve"> </w:t>
      </w:r>
      <w:r w:rsidRPr="00B55F1F">
        <w:rPr>
          <w:color w:val="4F6228" w:themeColor="accent3" w:themeShade="80"/>
          <w:lang w:val="el-GR"/>
        </w:rPr>
        <w:t>αρχείο</w:t>
      </w:r>
      <w:r w:rsidRPr="001779E3">
        <w:rPr>
          <w:color w:val="4F6228" w:themeColor="accent3" w:themeShade="80"/>
          <w:lang w:val="el-GR"/>
        </w:rPr>
        <w:t xml:space="preserve"> </w:t>
      </w:r>
      <w:r w:rsidRPr="00B55F1F">
        <w:rPr>
          <w:color w:val="4F6228" w:themeColor="accent3" w:themeShade="80"/>
          <w:lang w:val="el-GR"/>
        </w:rPr>
        <w:t>στον</w:t>
      </w:r>
      <w:r w:rsidRPr="001779E3">
        <w:rPr>
          <w:color w:val="4F6228" w:themeColor="accent3" w:themeShade="80"/>
          <w:lang w:val="el-GR"/>
        </w:rPr>
        <w:t xml:space="preserve"> </w:t>
      </w:r>
      <w:r w:rsidRPr="00B55F1F">
        <w:rPr>
          <w:color w:val="4F6228" w:themeColor="accent3" w:themeShade="80"/>
          <w:lang w:val="el-GR"/>
        </w:rPr>
        <w:t>υπολογιστή</w:t>
      </w:r>
      <w:r w:rsidRPr="001779E3">
        <w:rPr>
          <w:color w:val="4F6228" w:themeColor="accent3" w:themeShade="80"/>
          <w:lang w:val="el-GR"/>
        </w:rPr>
        <w:t xml:space="preserve"> </w:t>
      </w:r>
      <w:r w:rsidRPr="00B55F1F">
        <w:rPr>
          <w:color w:val="4F6228" w:themeColor="accent3" w:themeShade="80"/>
          <w:lang w:val="el-GR"/>
        </w:rPr>
        <w:t>με</w:t>
      </w:r>
      <w:r w:rsidRPr="001779E3">
        <w:rPr>
          <w:color w:val="4F6228" w:themeColor="accent3" w:themeShade="80"/>
          <w:lang w:val="el-GR"/>
        </w:rPr>
        <w:t xml:space="preserve"> </w:t>
      </w:r>
      <w:r w:rsidRPr="00B55F1F">
        <w:rPr>
          <w:color w:val="4F6228" w:themeColor="accent3" w:themeShade="80"/>
          <w:lang w:val="el-GR"/>
        </w:rPr>
        <w:t>το</w:t>
      </w:r>
      <w:r w:rsidRPr="001779E3">
        <w:rPr>
          <w:color w:val="4F6228" w:themeColor="accent3" w:themeShade="80"/>
          <w:lang w:val="el-GR"/>
        </w:rPr>
        <w:t xml:space="preserve"> </w:t>
      </w:r>
      <w:r w:rsidRPr="00B55F1F">
        <w:rPr>
          <w:color w:val="4F6228" w:themeColor="accent3" w:themeShade="80"/>
          <w:lang w:val="el-GR"/>
        </w:rPr>
        <w:t>όνομα</w:t>
      </w:r>
      <w:r w:rsidRPr="001779E3">
        <w:rPr>
          <w:color w:val="4F6228" w:themeColor="accent3" w:themeShade="80"/>
          <w:lang w:val="el-GR"/>
        </w:rPr>
        <w:t xml:space="preserve"> </w:t>
      </w:r>
      <w:r w:rsidRPr="00B55F1F">
        <w:rPr>
          <w:color w:val="4F6228" w:themeColor="accent3" w:themeShade="80"/>
          <w:lang w:val="el-GR"/>
        </w:rPr>
        <w:t>που</w:t>
      </w:r>
      <w:r w:rsidRPr="001779E3">
        <w:rPr>
          <w:color w:val="4F6228" w:themeColor="accent3" w:themeShade="80"/>
          <w:lang w:val="el-GR"/>
        </w:rPr>
        <w:t xml:space="preserve"> </w:t>
      </w:r>
      <w:r w:rsidRPr="00B55F1F">
        <w:rPr>
          <w:color w:val="4F6228" w:themeColor="accent3" w:themeShade="80"/>
          <w:lang w:val="el-GR"/>
        </w:rPr>
        <w:t>επέλεξε</w:t>
      </w:r>
      <w:r w:rsidRPr="001779E3">
        <w:rPr>
          <w:color w:val="4F6228" w:themeColor="accent3" w:themeShade="80"/>
          <w:lang w:val="el-GR"/>
        </w:rPr>
        <w:t xml:space="preserve"> </w:t>
      </w:r>
      <w:r w:rsidRPr="00B55F1F">
        <w:rPr>
          <w:color w:val="4F6228" w:themeColor="accent3" w:themeShade="80"/>
          <w:lang w:val="el-GR"/>
        </w:rPr>
        <w:t>ο</w:t>
      </w:r>
      <w:r w:rsidRPr="001779E3">
        <w:rPr>
          <w:color w:val="4F6228" w:themeColor="accent3" w:themeShade="80"/>
          <w:lang w:val="el-GR"/>
        </w:rPr>
        <w:t xml:space="preserve"> </w:t>
      </w:r>
      <w:r w:rsidRPr="00B55F1F">
        <w:rPr>
          <w:color w:val="4F6228" w:themeColor="accent3" w:themeShade="80"/>
          <w:lang w:val="el-GR"/>
        </w:rPr>
        <w:t>χρήστης</w:t>
      </w:r>
      <w:r w:rsidRPr="001779E3">
        <w:rPr>
          <w:color w:val="4F6228" w:themeColor="accent3" w:themeShade="80"/>
          <w:lang w:val="el-GR"/>
        </w:rPr>
        <w:t xml:space="preserve"> </w:t>
      </w:r>
      <w:r w:rsidRPr="00B55F1F">
        <w:rPr>
          <w:color w:val="4F6228" w:themeColor="accent3" w:themeShade="80"/>
          <w:lang w:val="el-GR"/>
        </w:rPr>
        <w:t>και</w:t>
      </w:r>
      <w:r w:rsidRPr="001779E3">
        <w:rPr>
          <w:color w:val="4F6228" w:themeColor="accent3" w:themeShade="80"/>
          <w:lang w:val="el-GR"/>
        </w:rPr>
        <w:t xml:space="preserve"> </w:t>
      </w:r>
      <w:r w:rsidRPr="00B55F1F">
        <w:rPr>
          <w:color w:val="4F6228" w:themeColor="accent3" w:themeShade="80"/>
          <w:lang w:val="el-GR"/>
        </w:rPr>
        <w:t>οτιδήποτε</w:t>
      </w:r>
      <w:r w:rsidRPr="001779E3">
        <w:rPr>
          <w:color w:val="4F6228" w:themeColor="accent3" w:themeShade="80"/>
          <w:lang w:val="el-GR"/>
        </w:rPr>
        <w:t xml:space="preserve"> </w:t>
      </w:r>
      <w:r w:rsidRPr="00B55F1F">
        <w:rPr>
          <w:color w:val="4F6228" w:themeColor="accent3" w:themeShade="80"/>
          <w:lang w:val="el-GR"/>
        </w:rPr>
        <w:t>δημιουργείται</w:t>
      </w:r>
      <w:r w:rsidRPr="001779E3">
        <w:rPr>
          <w:color w:val="4F6228" w:themeColor="accent3" w:themeShade="80"/>
          <w:lang w:val="el-GR"/>
        </w:rPr>
        <w:t xml:space="preserve"> </w:t>
      </w:r>
      <w:r w:rsidRPr="00B55F1F">
        <w:rPr>
          <w:color w:val="4F6228" w:themeColor="accent3" w:themeShade="80"/>
          <w:lang w:val="el-GR"/>
        </w:rPr>
        <w:t>στα</w:t>
      </w:r>
      <w:r w:rsidRPr="001779E3">
        <w:rPr>
          <w:color w:val="4F6228" w:themeColor="accent3" w:themeShade="80"/>
          <w:lang w:val="el-GR"/>
        </w:rPr>
        <w:t xml:space="preserve"> </w:t>
      </w:r>
      <w:r w:rsidRPr="00B55F1F">
        <w:rPr>
          <w:color w:val="4F6228" w:themeColor="accent3" w:themeShade="80"/>
          <w:lang w:val="el-GR"/>
        </w:rPr>
        <w:t>πλαίσια</w:t>
      </w:r>
      <w:r w:rsidRPr="001779E3">
        <w:rPr>
          <w:color w:val="4F6228" w:themeColor="accent3" w:themeShade="80"/>
          <w:lang w:val="el-GR"/>
        </w:rPr>
        <w:t xml:space="preserve"> </w:t>
      </w:r>
      <w:r w:rsidRPr="00B55F1F">
        <w:rPr>
          <w:color w:val="4F6228" w:themeColor="accent3" w:themeShade="80"/>
          <w:lang w:val="el-GR"/>
        </w:rPr>
        <w:t>του</w:t>
      </w:r>
      <w:r w:rsidRPr="001779E3">
        <w:rPr>
          <w:color w:val="4F6228" w:themeColor="accent3" w:themeShade="80"/>
          <w:lang w:val="el-GR"/>
        </w:rPr>
        <w:t xml:space="preserve"> </w:t>
      </w:r>
      <w:r w:rsidRPr="00B55F1F">
        <w:rPr>
          <w:color w:val="4F6228" w:themeColor="accent3" w:themeShade="80"/>
          <w:lang w:val="el-GR"/>
        </w:rPr>
        <w:t>ίδιου</w:t>
      </w:r>
      <w:r w:rsidRPr="001779E3">
        <w:rPr>
          <w:color w:val="4F6228" w:themeColor="accent3" w:themeShade="80"/>
          <w:lang w:val="el-GR"/>
        </w:rPr>
        <w:t xml:space="preserve"> </w:t>
      </w:r>
      <w:r w:rsidRPr="00B55F1F">
        <w:rPr>
          <w:color w:val="4F6228" w:themeColor="accent3" w:themeShade="80"/>
        </w:rPr>
        <w:t>project</w:t>
      </w:r>
      <w:r w:rsidRPr="00B55F1F">
        <w:rPr>
          <w:color w:val="4F6228" w:themeColor="accent3" w:themeShade="80"/>
          <w:lang w:val="el-GR"/>
        </w:rPr>
        <w:t xml:space="preserve"> </w:t>
      </w:r>
      <w:r w:rsidR="00B55F1F">
        <w:rPr>
          <w:color w:val="4F6228" w:themeColor="accent3" w:themeShade="80"/>
          <w:lang w:val="el-GR"/>
        </w:rPr>
        <w:t xml:space="preserve">καλό είναι να </w:t>
      </w:r>
      <w:r w:rsidRPr="00B55F1F">
        <w:rPr>
          <w:color w:val="4F6228" w:themeColor="accent3" w:themeShade="80"/>
          <w:lang w:val="el-GR"/>
        </w:rPr>
        <w:t xml:space="preserve">αποθηκεύεται στο ίδιο </w:t>
      </w:r>
      <w:r w:rsidRPr="00B55F1F">
        <w:rPr>
          <w:color w:val="4F6228" w:themeColor="accent3" w:themeShade="80"/>
        </w:rPr>
        <w:t>directory</w:t>
      </w:r>
      <w:r w:rsidRPr="00B55F1F">
        <w:rPr>
          <w:color w:val="4F6228" w:themeColor="accent3" w:themeShade="80"/>
          <w:lang w:val="el-GR"/>
        </w:rPr>
        <w:t xml:space="preserve">. Αυτό είναι πολύ σημαντικό γιατί με αυτό τον τρόπο διατηρείται το </w:t>
      </w:r>
      <w:r w:rsidRPr="00B55F1F">
        <w:rPr>
          <w:color w:val="4F6228" w:themeColor="accent3" w:themeShade="80"/>
        </w:rPr>
        <w:t>project</w:t>
      </w:r>
      <w:r w:rsidRPr="00B55F1F">
        <w:rPr>
          <w:color w:val="4F6228" w:themeColor="accent3" w:themeShade="80"/>
          <w:lang w:val="el-GR"/>
        </w:rPr>
        <w:t xml:space="preserve"> ευέλικτο</w:t>
      </w:r>
      <w:r w:rsidR="0046381D" w:rsidRPr="00B55F1F">
        <w:rPr>
          <w:color w:val="4F6228" w:themeColor="accent3" w:themeShade="80"/>
          <w:lang w:val="el-GR"/>
        </w:rPr>
        <w:t xml:space="preserve"> και ο χρήστης μπορεί απλώς να το συμπιέσει και να το μοιραστεί. </w:t>
      </w:r>
    </w:p>
    <w:p w:rsidR="00F20FC0" w:rsidRPr="00F20FC0" w:rsidRDefault="00757473" w:rsidP="00F20FC0">
      <w:pPr>
        <w:numPr>
          <w:ilvl w:val="0"/>
          <w:numId w:val="10"/>
        </w:numPr>
        <w:ind w:left="360"/>
        <w:rPr>
          <w:color w:val="E36C0A" w:themeColor="accent6" w:themeShade="BF"/>
          <w:lang w:val="el-GR"/>
        </w:rPr>
      </w:pPr>
      <w:r>
        <w:rPr>
          <w:color w:val="E36C0A" w:themeColor="accent6" w:themeShade="BF"/>
        </w:rPr>
        <w:t>Create a new Basin M</w:t>
      </w:r>
      <w:r w:rsidR="00F20FC0">
        <w:rPr>
          <w:color w:val="E36C0A" w:themeColor="accent6" w:themeShade="BF"/>
        </w:rPr>
        <w:t>odel</w:t>
      </w:r>
    </w:p>
    <w:p w:rsidR="00757473" w:rsidRDefault="00757473" w:rsidP="002A69AC">
      <w:pPr>
        <w:ind w:left="360"/>
      </w:pPr>
      <w:r>
        <w:t>Main Menu</w:t>
      </w:r>
      <w:r>
        <w:sym w:font="Symbol" w:char="F0AE"/>
      </w:r>
      <w:r>
        <w:t>Components</w:t>
      </w:r>
      <w:r>
        <w:sym w:font="Symbol" w:char="F0AE"/>
      </w:r>
      <w:r>
        <w:t>Basin Model Manager</w:t>
      </w:r>
      <w:r>
        <w:sym w:font="Symbol" w:char="F0AE"/>
      </w:r>
      <w:r>
        <w:t>New</w:t>
      </w:r>
      <w:r>
        <w:sym w:font="Symbol" w:char="F0AE"/>
      </w:r>
      <w:r w:rsidR="002A69AC">
        <w:t xml:space="preserve">Name(required), </w:t>
      </w:r>
      <w:r>
        <w:t>Description(optional)</w:t>
      </w:r>
      <w:r w:rsidR="002A69AC">
        <w:t xml:space="preserve"> </w:t>
      </w:r>
    </w:p>
    <w:p w:rsidR="002A69AC" w:rsidRDefault="002A69AC" w:rsidP="002A69AC">
      <w:pPr>
        <w:ind w:left="360"/>
        <w:rPr>
          <w:lang w:val="el-GR"/>
        </w:rPr>
      </w:pPr>
      <w:r>
        <w:rPr>
          <w:lang w:val="el-GR"/>
        </w:rPr>
        <w:t xml:space="preserve">Το μοντέλο λεκάνης που δημιουργείται εμφανίζεται στο </w:t>
      </w:r>
      <w:r w:rsidR="00F707C9">
        <w:rPr>
          <w:lang w:val="el-GR"/>
        </w:rPr>
        <w:t>παράθυρο πλοήγησης αριστερά κάτω από το κεντρικό μενού, όπου μπορεί ο χρήστης να το επεξεργαστεί.</w:t>
      </w:r>
    </w:p>
    <w:p w:rsidR="00F707C9" w:rsidRDefault="00F707C9" w:rsidP="00F707C9">
      <w:pPr>
        <w:numPr>
          <w:ilvl w:val="0"/>
          <w:numId w:val="10"/>
        </w:numPr>
        <w:ind w:left="360"/>
        <w:rPr>
          <w:color w:val="E36C0A" w:themeColor="accent6" w:themeShade="BF"/>
        </w:rPr>
      </w:pPr>
      <w:r>
        <w:rPr>
          <w:color w:val="E36C0A" w:themeColor="accent6" w:themeShade="BF"/>
        </w:rPr>
        <w:t>Add Hydrologic Elements to the Basin Model</w:t>
      </w:r>
    </w:p>
    <w:p w:rsidR="00D4375C" w:rsidRDefault="00E524E8" w:rsidP="00F707C9">
      <w:pPr>
        <w:ind w:left="360"/>
        <w:rPr>
          <w:color w:val="FF0000"/>
          <w:lang w:val="el-GR"/>
        </w:rPr>
      </w:pPr>
      <w:r>
        <w:rPr>
          <w:lang w:val="el-GR"/>
        </w:rPr>
        <w:t xml:space="preserve">Το μοντέλο αποδίδει την φυσική περιγραφή της λεκάνης απορροής. Υπάρχουν 7 διαφορετικά </w:t>
      </w:r>
      <w:proofErr w:type="spellStart"/>
      <w:r>
        <w:rPr>
          <w:lang w:val="el-GR"/>
        </w:rPr>
        <w:t>υπο</w:t>
      </w:r>
      <w:proofErr w:type="spellEnd"/>
      <w:r w:rsidR="005E138F">
        <w:rPr>
          <w:lang w:val="el-GR"/>
        </w:rPr>
        <w:t>-</w:t>
      </w:r>
      <w:r>
        <w:rPr>
          <w:lang w:val="el-GR"/>
        </w:rPr>
        <w:t>σ</w:t>
      </w:r>
      <w:r w:rsidR="005E138F">
        <w:rPr>
          <w:lang w:val="el-GR"/>
        </w:rPr>
        <w:t xml:space="preserve">τοιχεία: </w:t>
      </w:r>
      <w:r w:rsidR="00F724FF" w:rsidRPr="00F724FF">
        <w:rPr>
          <w:color w:val="FF0000"/>
          <w:vertAlign w:val="superscript"/>
          <w:lang w:val="el-GR"/>
        </w:rPr>
        <w:t>1</w:t>
      </w:r>
      <w:proofErr w:type="spellStart"/>
      <w:r w:rsidR="008A7841">
        <w:rPr>
          <w:color w:val="FF0000"/>
        </w:rPr>
        <w:t>Subbasins</w:t>
      </w:r>
      <w:proofErr w:type="spellEnd"/>
      <w:r w:rsidR="008A7841" w:rsidRPr="008A7841">
        <w:rPr>
          <w:color w:val="FF0000"/>
          <w:lang w:val="el-GR"/>
        </w:rPr>
        <w:t>-</w:t>
      </w:r>
      <w:r w:rsidR="008A7841">
        <w:rPr>
          <w:color w:val="FF0000"/>
          <w:lang w:val="el-GR"/>
        </w:rPr>
        <w:t xml:space="preserve">Υπολεκάνες, </w:t>
      </w:r>
      <w:r w:rsidR="00F724FF" w:rsidRPr="00F724FF">
        <w:rPr>
          <w:color w:val="FF0000"/>
          <w:vertAlign w:val="superscript"/>
          <w:lang w:val="el-GR"/>
        </w:rPr>
        <w:t>2</w:t>
      </w:r>
      <w:r w:rsidR="008A7841">
        <w:rPr>
          <w:color w:val="FF0000"/>
        </w:rPr>
        <w:t>Reaches</w:t>
      </w:r>
      <w:r w:rsidR="008A7841" w:rsidRPr="008A7841">
        <w:rPr>
          <w:color w:val="FF0000"/>
          <w:lang w:val="el-GR"/>
        </w:rPr>
        <w:t>-</w:t>
      </w:r>
      <w:r w:rsidR="008A7841">
        <w:rPr>
          <w:color w:val="FF0000"/>
          <w:lang w:val="el-GR"/>
        </w:rPr>
        <w:t>Ποτάμια/</w:t>
      </w:r>
      <w:proofErr w:type="spellStart"/>
      <w:r w:rsidR="008A7841">
        <w:rPr>
          <w:color w:val="FF0000"/>
          <w:lang w:val="el-GR"/>
        </w:rPr>
        <w:t>Ρέματ</w:t>
      </w:r>
      <w:proofErr w:type="spellEnd"/>
      <w:r w:rsidR="008A7841">
        <w:rPr>
          <w:color w:val="FF0000"/>
          <w:lang w:val="el-GR"/>
        </w:rPr>
        <w:t xml:space="preserve">α, </w:t>
      </w:r>
      <w:r w:rsidR="00F724FF" w:rsidRPr="00F724FF">
        <w:rPr>
          <w:color w:val="FF0000"/>
          <w:vertAlign w:val="superscript"/>
          <w:lang w:val="el-GR"/>
        </w:rPr>
        <w:t>3</w:t>
      </w:r>
      <w:r w:rsidR="00442607">
        <w:rPr>
          <w:color w:val="FF0000"/>
        </w:rPr>
        <w:t>Reservoirs</w:t>
      </w:r>
      <w:r w:rsidR="00442607" w:rsidRPr="00442607">
        <w:rPr>
          <w:color w:val="FF0000"/>
          <w:lang w:val="el-GR"/>
        </w:rPr>
        <w:t>-</w:t>
      </w:r>
      <w:r w:rsidR="00442607">
        <w:rPr>
          <w:color w:val="FF0000"/>
          <w:lang w:val="el-GR"/>
        </w:rPr>
        <w:t xml:space="preserve">Ταμιευτήρες(λόγω φράγματος)/Λίμνες, </w:t>
      </w:r>
      <w:r w:rsidR="00F724FF">
        <w:rPr>
          <w:color w:val="FF0000"/>
          <w:vertAlign w:val="superscript"/>
          <w:lang w:val="el-GR"/>
        </w:rPr>
        <w:t>4</w:t>
      </w:r>
      <w:r w:rsidR="00442607">
        <w:rPr>
          <w:color w:val="FF0000"/>
        </w:rPr>
        <w:t>Junctions</w:t>
      </w:r>
      <w:r w:rsidR="00442607" w:rsidRPr="00442607">
        <w:rPr>
          <w:color w:val="FF0000"/>
          <w:lang w:val="el-GR"/>
        </w:rPr>
        <w:t>-</w:t>
      </w:r>
      <w:r w:rsidR="008C0E38">
        <w:rPr>
          <w:color w:val="FF0000"/>
          <w:lang w:val="el-GR"/>
        </w:rPr>
        <w:t xml:space="preserve">Κόμβοι, </w:t>
      </w:r>
      <w:r w:rsidR="00F724FF">
        <w:rPr>
          <w:color w:val="FF0000"/>
          <w:vertAlign w:val="superscript"/>
          <w:lang w:val="el-GR"/>
        </w:rPr>
        <w:t>5</w:t>
      </w:r>
      <w:r w:rsidR="008C0E38">
        <w:rPr>
          <w:color w:val="FF0000"/>
        </w:rPr>
        <w:t>Diversions</w:t>
      </w:r>
      <w:r w:rsidR="008C0E38" w:rsidRPr="008C0E38">
        <w:rPr>
          <w:color w:val="FF0000"/>
          <w:lang w:val="el-GR"/>
        </w:rPr>
        <w:t>-</w:t>
      </w:r>
      <w:r w:rsidR="008C0E38">
        <w:rPr>
          <w:color w:val="FF0000"/>
          <w:lang w:val="el-GR"/>
        </w:rPr>
        <w:t xml:space="preserve">Διακλαδώσεις και Απολήψεις, </w:t>
      </w:r>
      <w:r w:rsidR="00F724FF" w:rsidRPr="00F724FF">
        <w:rPr>
          <w:color w:val="FF0000"/>
          <w:vertAlign w:val="superscript"/>
          <w:lang w:val="el-GR"/>
        </w:rPr>
        <w:t>6</w:t>
      </w:r>
      <w:r w:rsidR="008C0E38">
        <w:rPr>
          <w:color w:val="FF0000"/>
        </w:rPr>
        <w:t>Sources</w:t>
      </w:r>
      <w:r w:rsidR="008C0E38" w:rsidRPr="008C0E38">
        <w:rPr>
          <w:color w:val="FF0000"/>
          <w:lang w:val="el-GR"/>
        </w:rPr>
        <w:t>-</w:t>
      </w:r>
      <w:r w:rsidR="008C0E38">
        <w:rPr>
          <w:color w:val="FF0000"/>
          <w:lang w:val="el-GR"/>
        </w:rPr>
        <w:t>Πηγές/</w:t>
      </w:r>
      <w:proofErr w:type="spellStart"/>
      <w:r w:rsidR="00C96501">
        <w:rPr>
          <w:color w:val="FF0000"/>
          <w:lang w:val="el-GR"/>
        </w:rPr>
        <w:t>Απορρο</w:t>
      </w:r>
      <w:proofErr w:type="spellEnd"/>
      <w:r w:rsidR="00C96501">
        <w:rPr>
          <w:color w:val="FF0000"/>
          <w:lang w:val="el-GR"/>
        </w:rPr>
        <w:t xml:space="preserve">ή από ανάντη μοντέλο, </w:t>
      </w:r>
      <w:r w:rsidR="00F724FF" w:rsidRPr="00F724FF">
        <w:rPr>
          <w:color w:val="FF0000"/>
          <w:vertAlign w:val="superscript"/>
          <w:lang w:val="el-GR"/>
        </w:rPr>
        <w:t>7</w:t>
      </w:r>
      <w:r w:rsidR="004615AE">
        <w:rPr>
          <w:color w:val="FF0000"/>
        </w:rPr>
        <w:t>Sinks</w:t>
      </w:r>
      <w:r w:rsidR="004615AE" w:rsidRPr="004615AE">
        <w:rPr>
          <w:color w:val="FF0000"/>
          <w:lang w:val="el-GR"/>
        </w:rPr>
        <w:t>-</w:t>
      </w:r>
      <w:r w:rsidR="004615AE">
        <w:rPr>
          <w:color w:val="FF0000"/>
          <w:lang w:val="el-GR"/>
        </w:rPr>
        <w:t>Λεκάνη Εκτόνωσης/Τελικός αποδέκτης(όπως λίμνες)</w:t>
      </w:r>
    </w:p>
    <w:p w:rsidR="00F707C9" w:rsidRDefault="00D4375C" w:rsidP="00F707C9">
      <w:pPr>
        <w:ind w:left="360"/>
        <w:rPr>
          <w:lang w:val="el-GR"/>
        </w:rPr>
      </w:pPr>
      <w:r>
        <w:rPr>
          <w:lang w:val="el-GR"/>
        </w:rPr>
        <w:t xml:space="preserve">Ο χρήστης μπορεί να εισάγει στο μοντέλο του όσα στοιχεία επιθυμεί και ενώνει/συνδέει τα στοιχεία μεταξύ τους </w:t>
      </w:r>
      <w:r w:rsidR="00732255">
        <w:rPr>
          <w:lang w:val="el-GR"/>
        </w:rPr>
        <w:t>έτσι</w:t>
      </w:r>
      <w:r>
        <w:rPr>
          <w:lang w:val="el-GR"/>
        </w:rPr>
        <w:t xml:space="preserve"> ώστε να αναπαραστήσει τον τρόπο με τον οποίο το νερό απορρέει στη λεκάνη. </w:t>
      </w:r>
      <w:r w:rsidR="00EF32E6">
        <w:rPr>
          <w:lang w:val="el-GR"/>
        </w:rPr>
        <w:t>Τα στοιχεία αυτά μπορεί να τα βρει κανείς στο κεντρικό μενού</w:t>
      </w:r>
      <w:r w:rsidR="004615AE">
        <w:rPr>
          <w:color w:val="FF0000"/>
          <w:lang w:val="el-GR"/>
        </w:rPr>
        <w:t xml:space="preserve"> </w:t>
      </w:r>
      <w:r w:rsidR="00EF32E6">
        <w:rPr>
          <w:lang w:val="el-GR"/>
        </w:rPr>
        <w:t xml:space="preserve">του προγράμματος: </w:t>
      </w:r>
    </w:p>
    <w:p w:rsidR="00732255" w:rsidRDefault="00732255" w:rsidP="00732255">
      <w:pPr>
        <w:ind w:left="360"/>
        <w:jc w:val="center"/>
        <w:rPr>
          <w:lang w:val="el-GR"/>
        </w:rPr>
      </w:pPr>
      <w:r>
        <w:rPr>
          <w:noProof/>
        </w:rPr>
        <w:drawing>
          <wp:inline distT="0" distB="0" distL="0" distR="0">
            <wp:extent cx="3360815" cy="568960"/>
            <wp:effectExtent l="19050" t="19050" r="11035" b="2159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361209" cy="569027"/>
                    </a:xfrm>
                    <a:prstGeom prst="rect">
                      <a:avLst/>
                    </a:prstGeom>
                    <a:noFill/>
                    <a:ln w="6350">
                      <a:solidFill>
                        <a:schemeClr val="tx1"/>
                      </a:solidFill>
                      <a:miter lim="800000"/>
                      <a:headEnd/>
                      <a:tailEnd/>
                    </a:ln>
                  </pic:spPr>
                </pic:pic>
              </a:graphicData>
            </a:graphic>
          </wp:inline>
        </w:drawing>
      </w:r>
    </w:p>
    <w:p w:rsidR="00732255" w:rsidRDefault="00024EF9" w:rsidP="00732255">
      <w:pPr>
        <w:ind w:left="360"/>
        <w:rPr>
          <w:lang w:val="el-GR"/>
        </w:rPr>
      </w:pPr>
      <w:r>
        <w:rPr>
          <w:lang w:val="el-GR"/>
        </w:rPr>
        <w:lastRenderedPageBreak/>
        <w:t xml:space="preserve">Αφού επιλεχθούν τα απαραίτητα </w:t>
      </w:r>
      <w:proofErr w:type="spellStart"/>
      <w:r>
        <w:rPr>
          <w:lang w:val="el-GR"/>
        </w:rPr>
        <w:t>υπο</w:t>
      </w:r>
      <w:proofErr w:type="spellEnd"/>
      <w:r>
        <w:rPr>
          <w:lang w:val="el-GR"/>
        </w:rPr>
        <w:t>-στοιχεία</w:t>
      </w:r>
      <w:r w:rsidRPr="00024EF9">
        <w:rPr>
          <w:lang w:val="el-GR"/>
        </w:rPr>
        <w:t>,</w:t>
      </w:r>
      <w:r>
        <w:rPr>
          <w:lang w:val="el-GR"/>
        </w:rPr>
        <w:t xml:space="preserve"> ο χρήστης τα ενώνει μεταξύ τους με τη βοήθεια ενός κουμπιού: </w:t>
      </w:r>
    </w:p>
    <w:p w:rsidR="00024EF9" w:rsidRDefault="00024EF9" w:rsidP="00024EF9">
      <w:pPr>
        <w:ind w:left="360"/>
        <w:jc w:val="center"/>
        <w:rPr>
          <w:lang w:val="el-GR"/>
        </w:rPr>
      </w:pPr>
      <w:r>
        <w:rPr>
          <w:noProof/>
        </w:rPr>
        <w:drawing>
          <wp:inline distT="0" distB="0" distL="0" distR="0">
            <wp:extent cx="2194560" cy="731520"/>
            <wp:effectExtent l="38100" t="19050" r="34290" b="1143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94560" cy="731520"/>
                    </a:xfrm>
                    <a:prstGeom prst="ellipse">
                      <a:avLst/>
                    </a:prstGeom>
                    <a:noFill/>
                    <a:ln w="6350">
                      <a:solidFill>
                        <a:schemeClr val="tx1"/>
                      </a:solidFill>
                      <a:miter lim="800000"/>
                      <a:headEnd/>
                      <a:tailEnd/>
                    </a:ln>
                  </pic:spPr>
                </pic:pic>
              </a:graphicData>
            </a:graphic>
          </wp:inline>
        </w:drawing>
      </w:r>
    </w:p>
    <w:p w:rsidR="00024EF9" w:rsidRDefault="00024EF9" w:rsidP="00024EF9">
      <w:pPr>
        <w:ind w:left="360"/>
        <w:rPr>
          <w:lang w:val="el-GR"/>
        </w:rPr>
      </w:pPr>
      <w:r>
        <w:rPr>
          <w:lang w:val="el-GR"/>
        </w:rPr>
        <w:t xml:space="preserve">Η σύνδεση πραγματοποιείται </w:t>
      </w:r>
      <w:r w:rsidR="00617E04">
        <w:rPr>
          <w:lang w:val="el-GR"/>
        </w:rPr>
        <w:t xml:space="preserve">με δύο τρόπους. Είτε </w:t>
      </w:r>
      <w:r>
        <w:rPr>
          <w:lang w:val="el-GR"/>
        </w:rPr>
        <w:t xml:space="preserve">επιλέγοντας γραφικά, στην επιφάνεια εργασίας, κάθε στοιχείο ξεχωριστά ξεκινώντας από ανάντη: </w:t>
      </w:r>
    </w:p>
    <w:p w:rsidR="00024EF9" w:rsidRDefault="00024EF9" w:rsidP="00024EF9">
      <w:pPr>
        <w:ind w:left="360"/>
        <w:rPr>
          <w:lang w:val="el-GR"/>
        </w:rPr>
      </w:pPr>
      <w:r>
        <w:t>Element</w:t>
      </w:r>
      <w:r>
        <w:sym w:font="Symbol" w:char="F0AE"/>
      </w:r>
      <w:r>
        <w:rPr>
          <w:lang w:val="el-GR"/>
        </w:rPr>
        <w:t>Δεξί</w:t>
      </w:r>
      <w:r w:rsidRPr="00024EF9">
        <w:rPr>
          <w:lang w:val="el-GR"/>
        </w:rPr>
        <w:t xml:space="preserve"> </w:t>
      </w:r>
      <w:r>
        <w:rPr>
          <w:lang w:val="el-GR"/>
        </w:rPr>
        <w:t>κλικ</w:t>
      </w:r>
      <w:r>
        <w:rPr>
          <w:lang w:val="el-GR"/>
        </w:rPr>
        <w:sym w:font="Symbol" w:char="F0AE"/>
      </w:r>
      <w:r>
        <w:t>Connect</w:t>
      </w:r>
      <w:r w:rsidRPr="00024EF9">
        <w:rPr>
          <w:lang w:val="el-GR"/>
        </w:rPr>
        <w:t xml:space="preserve"> </w:t>
      </w:r>
      <w:r>
        <w:t>Downstream</w:t>
      </w:r>
      <w:r w:rsidRPr="00024EF9">
        <w:rPr>
          <w:lang w:val="el-GR"/>
        </w:rPr>
        <w:t xml:space="preserve"> </w:t>
      </w:r>
      <w:r>
        <w:rPr>
          <w:lang w:val="el-GR"/>
        </w:rPr>
        <w:t>και</w:t>
      </w:r>
      <w:r w:rsidRPr="00024EF9">
        <w:rPr>
          <w:lang w:val="el-GR"/>
        </w:rPr>
        <w:t xml:space="preserve"> </w:t>
      </w:r>
      <w:r>
        <w:rPr>
          <w:lang w:val="el-GR"/>
        </w:rPr>
        <w:t xml:space="preserve">επιλογή του στοιχείου με το οποίο επιθυμείται να υλοποιηθεί σύνδεση. </w:t>
      </w:r>
    </w:p>
    <w:p w:rsidR="00617E04" w:rsidRDefault="00617E04" w:rsidP="00024EF9">
      <w:pPr>
        <w:ind w:left="360"/>
        <w:rPr>
          <w:lang w:val="el-GR"/>
        </w:rPr>
      </w:pPr>
      <w:r>
        <w:rPr>
          <w:lang w:val="el-GR"/>
        </w:rPr>
        <w:t xml:space="preserve">Είτε χρησιμοποιώντας αριστερά το παράθυρο πλοήγησης, όπου επιλέγοντας ένα στοιχείο παρέχει τη δυνατότητα επιλογής σύνδεσης με ένα από τα υπόλοιπα στοιχεία. </w:t>
      </w:r>
    </w:p>
    <w:p w:rsidR="00617E04" w:rsidRDefault="00617E04" w:rsidP="00617E04">
      <w:pPr>
        <w:ind w:left="360"/>
        <w:jc w:val="center"/>
        <w:rPr>
          <w:lang w:val="el-GR"/>
        </w:rPr>
      </w:pPr>
      <w:r>
        <w:rPr>
          <w:noProof/>
        </w:rPr>
        <w:drawing>
          <wp:inline distT="0" distB="0" distL="0" distR="0">
            <wp:extent cx="5413418" cy="2743200"/>
            <wp:effectExtent l="19050" t="19050" r="15832" b="190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13418" cy="2743200"/>
                    </a:xfrm>
                    <a:prstGeom prst="rect">
                      <a:avLst/>
                    </a:prstGeom>
                    <a:noFill/>
                    <a:ln w="6350">
                      <a:solidFill>
                        <a:schemeClr val="tx1"/>
                      </a:solidFill>
                      <a:miter lim="800000"/>
                      <a:headEnd/>
                      <a:tailEnd/>
                    </a:ln>
                  </pic:spPr>
                </pic:pic>
              </a:graphicData>
            </a:graphic>
          </wp:inline>
        </w:drawing>
      </w:r>
    </w:p>
    <w:p w:rsidR="003D0870" w:rsidRDefault="003D0870" w:rsidP="003D0870">
      <w:pPr>
        <w:numPr>
          <w:ilvl w:val="0"/>
          <w:numId w:val="10"/>
        </w:numPr>
        <w:ind w:left="360"/>
        <w:rPr>
          <w:color w:val="E36C0A" w:themeColor="accent6" w:themeShade="BF"/>
          <w:lang w:val="el-GR"/>
        </w:rPr>
      </w:pPr>
      <w:r>
        <w:rPr>
          <w:color w:val="E36C0A" w:themeColor="accent6" w:themeShade="BF"/>
        </w:rPr>
        <w:t>Select Modeling Methods</w:t>
      </w:r>
    </w:p>
    <w:p w:rsidR="003D0870" w:rsidRDefault="0050607D" w:rsidP="003D0870">
      <w:pPr>
        <w:ind w:left="360"/>
        <w:rPr>
          <w:lang w:val="el-GR"/>
        </w:rPr>
      </w:pPr>
      <w:r>
        <w:rPr>
          <w:lang w:val="el-GR"/>
        </w:rPr>
        <w:t xml:space="preserve">Για να προσδιορίσει ο χρήστης τις μεθόδους προσομοίωσης επιλέγει </w:t>
      </w:r>
      <w:r w:rsidR="00004A65">
        <w:rPr>
          <w:lang w:val="el-GR"/>
        </w:rPr>
        <w:t xml:space="preserve">αρχικά </w:t>
      </w:r>
      <w:r>
        <w:rPr>
          <w:lang w:val="el-GR"/>
        </w:rPr>
        <w:t xml:space="preserve">το μοντέλο της λεκάνης από το παράθυρο πλοήγησης αριστερά και όσο είναι επιλεγμένο ακολουθείται η εξής διαδικασία: </w:t>
      </w:r>
    </w:p>
    <w:p w:rsidR="0050607D" w:rsidRDefault="0050607D" w:rsidP="003D0870">
      <w:pPr>
        <w:ind w:left="360"/>
        <w:rPr>
          <w:lang w:val="el-GR"/>
        </w:rPr>
      </w:pPr>
      <w:r>
        <w:t>Main</w:t>
      </w:r>
      <w:r w:rsidRPr="001779E3">
        <w:rPr>
          <w:lang w:val="el-GR"/>
        </w:rPr>
        <w:t xml:space="preserve"> </w:t>
      </w:r>
      <w:r>
        <w:t>Menu</w:t>
      </w:r>
      <w:r>
        <w:sym w:font="Symbol" w:char="F0AE"/>
      </w:r>
      <w:r>
        <w:t>Parameters</w:t>
      </w:r>
      <w:r w:rsidR="00F8347D">
        <w:sym w:font="Symbol" w:char="F0AE"/>
      </w:r>
      <w:r w:rsidR="00F8347D">
        <w:rPr>
          <w:lang w:val="el-GR"/>
        </w:rPr>
        <w:t>Επιλογή μεθόδου</w:t>
      </w:r>
    </w:p>
    <w:p w:rsidR="00F8347D" w:rsidRDefault="00F8347D" w:rsidP="003D0870">
      <w:pPr>
        <w:ind w:left="360"/>
        <w:rPr>
          <w:lang w:val="el-GR"/>
        </w:rPr>
      </w:pPr>
      <w:r>
        <w:rPr>
          <w:lang w:val="el-GR"/>
        </w:rPr>
        <w:t xml:space="preserve">Σε περίπτωση που δεν είναι επιλέξιμη μια μέθοδος τότε: </w:t>
      </w:r>
    </w:p>
    <w:p w:rsidR="00F8347D" w:rsidRPr="00004A65" w:rsidRDefault="00F8347D" w:rsidP="00F8347D">
      <w:pPr>
        <w:ind w:left="360"/>
        <w:rPr>
          <w:lang w:val="el-GR"/>
        </w:rPr>
      </w:pPr>
      <w:r>
        <w:lastRenderedPageBreak/>
        <w:t>Main</w:t>
      </w:r>
      <w:r w:rsidRPr="00004A65">
        <w:rPr>
          <w:lang w:val="el-GR"/>
        </w:rPr>
        <w:t xml:space="preserve"> </w:t>
      </w:r>
      <w:r>
        <w:t>Menu</w:t>
      </w:r>
      <w:r>
        <w:sym w:font="Symbol" w:char="F0AE"/>
      </w:r>
      <w:r>
        <w:t>Parameters</w:t>
      </w:r>
      <w:r>
        <w:sym w:font="Symbol" w:char="F0AE"/>
      </w:r>
      <w:r>
        <w:t>Change</w:t>
      </w:r>
      <w:r w:rsidRPr="00004A65">
        <w:rPr>
          <w:lang w:val="el-GR"/>
        </w:rPr>
        <w:t xml:space="preserve"> </w:t>
      </w:r>
      <w:r>
        <w:t>Method</w:t>
      </w:r>
      <w:r w:rsidRPr="00004A65">
        <w:rPr>
          <w:lang w:val="el-GR"/>
        </w:rPr>
        <w:t>...</w:t>
      </w:r>
      <w:r w:rsidR="00F26138" w:rsidRPr="00004A65">
        <w:rPr>
          <w:lang w:val="el-GR"/>
        </w:rPr>
        <w:t xml:space="preserve"> </w:t>
      </w:r>
      <w:r w:rsidR="00F26138">
        <w:rPr>
          <w:lang w:val="el-GR"/>
        </w:rPr>
        <w:t>και</w:t>
      </w:r>
      <w:r w:rsidR="00F26138" w:rsidRPr="00004A65">
        <w:rPr>
          <w:lang w:val="el-GR"/>
        </w:rPr>
        <w:t xml:space="preserve"> </w:t>
      </w:r>
      <w:r w:rsidR="00F26138">
        <w:rPr>
          <w:lang w:val="el-GR"/>
        </w:rPr>
        <w:t>επιλογή</w:t>
      </w:r>
      <w:r w:rsidR="00F26138" w:rsidRPr="00004A65">
        <w:rPr>
          <w:lang w:val="el-GR"/>
        </w:rPr>
        <w:t xml:space="preserve"> </w:t>
      </w:r>
      <w:r w:rsidR="00F26138">
        <w:rPr>
          <w:lang w:val="el-GR"/>
        </w:rPr>
        <w:t>της</w:t>
      </w:r>
      <w:r w:rsidR="00F26138" w:rsidRPr="00004A65">
        <w:rPr>
          <w:lang w:val="el-GR"/>
        </w:rPr>
        <w:t xml:space="preserve"> </w:t>
      </w:r>
      <w:r w:rsidR="00F26138">
        <w:rPr>
          <w:lang w:val="el-GR"/>
        </w:rPr>
        <w:t>επιθυμητής</w:t>
      </w:r>
      <w:r w:rsidR="00F26138" w:rsidRPr="00004A65">
        <w:rPr>
          <w:lang w:val="el-GR"/>
        </w:rPr>
        <w:t xml:space="preserve"> </w:t>
      </w:r>
      <w:r w:rsidR="00F26138">
        <w:rPr>
          <w:lang w:val="el-GR"/>
        </w:rPr>
        <w:t>μεθόδου</w:t>
      </w:r>
    </w:p>
    <w:p w:rsidR="00F26138" w:rsidRPr="00004A65" w:rsidRDefault="00004A65" w:rsidP="00F8347D">
      <w:pPr>
        <w:ind w:left="360"/>
        <w:rPr>
          <w:lang w:val="el-GR"/>
        </w:rPr>
      </w:pPr>
      <w:r>
        <w:rPr>
          <w:lang w:val="el-GR"/>
        </w:rPr>
        <w:t xml:space="preserve">Ακολουθείται η ίδια διαδικασία για τον προσδιορισμό των μεθόδων και στα υπόλοιπα στοιχεία, όπου είναι εφικτό, όπως το </w:t>
      </w:r>
      <w:r>
        <w:t>Reach</w:t>
      </w:r>
      <w:r w:rsidRPr="00004A65">
        <w:rPr>
          <w:lang w:val="el-GR"/>
        </w:rPr>
        <w:t>.</w:t>
      </w:r>
    </w:p>
    <w:p w:rsidR="00004A65" w:rsidRDefault="00AA4DF5" w:rsidP="00004A65">
      <w:pPr>
        <w:numPr>
          <w:ilvl w:val="0"/>
          <w:numId w:val="10"/>
        </w:numPr>
        <w:ind w:left="360"/>
        <w:rPr>
          <w:color w:val="E36C0A" w:themeColor="accent6" w:themeShade="BF"/>
          <w:lang w:val="el-GR"/>
        </w:rPr>
      </w:pPr>
      <w:r>
        <w:rPr>
          <w:color w:val="E36C0A" w:themeColor="accent6" w:themeShade="BF"/>
        </w:rPr>
        <w:t>Parameterize Modeling Methods</w:t>
      </w:r>
    </w:p>
    <w:p w:rsidR="00AA4DF5" w:rsidRDefault="007B44E7" w:rsidP="00D72AF5">
      <w:pPr>
        <w:ind w:left="360"/>
        <w:rPr>
          <w:lang w:val="el-GR"/>
        </w:rPr>
      </w:pPr>
      <w:r>
        <w:rPr>
          <w:lang w:val="el-GR"/>
        </w:rPr>
        <w:t xml:space="preserve">Υπάρχουν διάφοροι τρόποι για να πραγματοποιηθεί παραμετροποίηση στο πρόγραμμα: </w:t>
      </w:r>
    </w:p>
    <w:p w:rsidR="007B44E7" w:rsidRDefault="007B44E7" w:rsidP="00D72AF5">
      <w:pPr>
        <w:ind w:left="360"/>
        <w:rPr>
          <w:u w:val="single"/>
          <w:lang w:val="el-GR"/>
        </w:rPr>
      </w:pPr>
      <w:r w:rsidRPr="007B44E7">
        <w:rPr>
          <w:u w:val="single"/>
          <w:lang w:val="el-GR"/>
        </w:rPr>
        <w:t>1ος τρόπος</w:t>
      </w:r>
    </w:p>
    <w:p w:rsidR="007B44E7" w:rsidRDefault="000C7BD9" w:rsidP="00D72AF5">
      <w:pPr>
        <w:ind w:left="360"/>
        <w:rPr>
          <w:lang w:val="el-GR"/>
        </w:rPr>
      </w:pPr>
      <w:r>
        <w:rPr>
          <w:lang w:val="el-GR"/>
        </w:rPr>
        <w:t xml:space="preserve">Επιλέγοντας κάθε στοιχείο ξεχωριστά από το παράθυρο πλοήγησης ή από το γράφημα, εμφανίζονται κάτω αριστερά στο παράθυρο πλοήγησης ορισμένες δυνατότητες </w:t>
      </w:r>
      <w:r w:rsidR="00D72AF5">
        <w:rPr>
          <w:lang w:val="el-GR"/>
        </w:rPr>
        <w:t xml:space="preserve">εισαγωγής παραμέτρων. </w:t>
      </w:r>
    </w:p>
    <w:p w:rsidR="00D72AF5" w:rsidRDefault="00D72AF5" w:rsidP="00D72AF5">
      <w:pPr>
        <w:ind w:left="360"/>
        <w:jc w:val="center"/>
        <w:rPr>
          <w:lang w:val="el-GR"/>
        </w:rPr>
      </w:pPr>
      <w:r>
        <w:rPr>
          <w:noProof/>
        </w:rPr>
        <w:drawing>
          <wp:inline distT="0" distB="0" distL="0" distR="0">
            <wp:extent cx="5342017" cy="2834640"/>
            <wp:effectExtent l="19050" t="19050" r="11033" b="2286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42017" cy="2834640"/>
                    </a:xfrm>
                    <a:prstGeom prst="rect">
                      <a:avLst/>
                    </a:prstGeom>
                    <a:noFill/>
                    <a:ln w="6350">
                      <a:solidFill>
                        <a:schemeClr val="tx1"/>
                      </a:solidFill>
                      <a:miter lim="800000"/>
                      <a:headEnd/>
                      <a:tailEnd/>
                    </a:ln>
                  </pic:spPr>
                </pic:pic>
              </a:graphicData>
            </a:graphic>
          </wp:inline>
        </w:drawing>
      </w:r>
    </w:p>
    <w:p w:rsidR="00AB7EC8" w:rsidRDefault="00AB7EC8" w:rsidP="00AB7EC8">
      <w:pPr>
        <w:ind w:left="360"/>
        <w:rPr>
          <w:u w:val="single"/>
          <w:lang w:val="el-GR"/>
        </w:rPr>
      </w:pPr>
      <w:r>
        <w:rPr>
          <w:u w:val="single"/>
          <w:lang w:val="el-GR"/>
        </w:rPr>
        <w:t>2</w:t>
      </w:r>
      <w:r w:rsidRPr="007B44E7">
        <w:rPr>
          <w:u w:val="single"/>
          <w:lang w:val="el-GR"/>
        </w:rPr>
        <w:t>ος τρόπος</w:t>
      </w:r>
    </w:p>
    <w:p w:rsidR="00AB7EC8" w:rsidRDefault="00AB7EC8" w:rsidP="00AB7EC8">
      <w:pPr>
        <w:ind w:left="360"/>
        <w:rPr>
          <w:lang w:val="el-GR"/>
        </w:rPr>
      </w:pPr>
      <w:r>
        <w:rPr>
          <w:lang w:val="el-GR"/>
        </w:rPr>
        <w:t xml:space="preserve">Είναι εφικτή η παραμετροποίηση πολλαπλών στοιχείων ταυτόχρονα, επιλέγοντας πάλι από το παράθυρο πλοήγησης αριστερά το συνολικό μοντέλο και στη συνέχεια οι παράμετροι εισάγονται ως εξής: </w:t>
      </w:r>
    </w:p>
    <w:p w:rsidR="00AB7EC8" w:rsidRDefault="00AB7EC8" w:rsidP="00AB7EC8">
      <w:pPr>
        <w:ind w:left="360"/>
        <w:rPr>
          <w:lang w:val="el-GR"/>
        </w:rPr>
      </w:pPr>
      <w:r>
        <w:t>Main Menu</w:t>
      </w:r>
      <w:r>
        <w:sym w:font="Symbol" w:char="F0AE"/>
      </w:r>
      <w:r>
        <w:t>Parameters</w:t>
      </w:r>
      <w:r>
        <w:sym w:font="Symbol" w:char="F0AE"/>
      </w:r>
      <w:proofErr w:type="spellStart"/>
      <w:r>
        <w:t>Subbasin</w:t>
      </w:r>
      <w:proofErr w:type="spellEnd"/>
      <w:r>
        <w:t xml:space="preserve"> Area</w:t>
      </w:r>
      <w:r w:rsidR="00C9673B">
        <w:sym w:font="Symbol" w:char="F0AE"/>
      </w:r>
      <w:r w:rsidR="00C9673B">
        <w:t>...</w:t>
      </w:r>
      <w:r w:rsidR="00C9673B">
        <w:sym w:font="Symbol" w:char="F0AE"/>
      </w:r>
      <w:r w:rsidR="00C9673B">
        <w:t>Loss</w:t>
      </w:r>
      <w:r w:rsidR="00C9673B">
        <w:sym w:font="Symbol" w:char="F0AE"/>
      </w:r>
      <w:r w:rsidR="00C9673B" w:rsidRPr="00C9673B">
        <w:rPr>
          <w:lang w:val="el-GR"/>
        </w:rPr>
        <w:t>...</w:t>
      </w:r>
      <w:r w:rsidR="00C9673B">
        <w:sym w:font="Symbol" w:char="F0AE"/>
      </w:r>
      <w:r w:rsidR="00C9673B">
        <w:rPr>
          <w:lang w:val="el-GR"/>
        </w:rPr>
        <w:t>και συνεχίζουμε να εισάγουμε παραμέτρους στις μεθόδους που επιλέξαμε</w:t>
      </w:r>
      <w:r w:rsidR="00A732FC">
        <w:rPr>
          <w:lang w:val="el-GR"/>
        </w:rPr>
        <w:t>.</w:t>
      </w:r>
    </w:p>
    <w:p w:rsidR="00F70934" w:rsidRDefault="00F70934" w:rsidP="00AB7EC8">
      <w:pPr>
        <w:ind w:left="360"/>
        <w:rPr>
          <w:lang w:val="el-GR"/>
        </w:rPr>
      </w:pPr>
    </w:p>
    <w:p w:rsidR="00F70934" w:rsidRDefault="00F70934" w:rsidP="00AB7EC8">
      <w:pPr>
        <w:ind w:left="360"/>
        <w:rPr>
          <w:lang w:val="el-GR"/>
        </w:rPr>
      </w:pPr>
    </w:p>
    <w:p w:rsidR="00F70934" w:rsidRDefault="00F70934" w:rsidP="00F70934">
      <w:pPr>
        <w:pStyle w:val="Heading1"/>
      </w:pPr>
      <w:r>
        <w:lastRenderedPageBreak/>
        <w:t>HEC-HMS. BUILDING A METEOROLOGIC MODEL</w:t>
      </w:r>
    </w:p>
    <w:p w:rsidR="00F70934" w:rsidRDefault="00B06EA4" w:rsidP="00B06EA4">
      <w:pPr>
        <w:numPr>
          <w:ilvl w:val="0"/>
          <w:numId w:val="11"/>
        </w:numPr>
        <w:ind w:left="360"/>
        <w:rPr>
          <w:color w:val="31849B" w:themeColor="accent5" w:themeShade="BF"/>
        </w:rPr>
      </w:pPr>
      <w:r>
        <w:rPr>
          <w:color w:val="31849B" w:themeColor="accent5" w:themeShade="BF"/>
        </w:rPr>
        <w:t>Create new Precipitation Gages</w:t>
      </w:r>
    </w:p>
    <w:p w:rsidR="00B06EA4" w:rsidRDefault="00B06EA4" w:rsidP="00B06EA4">
      <w:pPr>
        <w:ind w:left="360"/>
      </w:pPr>
      <w:r>
        <w:t>Main Menu</w:t>
      </w:r>
      <w:r>
        <w:sym w:font="Symbol" w:char="F0AE"/>
      </w:r>
      <w:r>
        <w:t>Components</w:t>
      </w:r>
      <w:r>
        <w:sym w:font="Symbol" w:char="F0AE"/>
      </w:r>
      <w:r>
        <w:t>Time Series Data Manager</w:t>
      </w:r>
      <w:r>
        <w:sym w:font="Symbol" w:char="F0AE"/>
      </w:r>
      <w:r>
        <w:t>Data Type</w:t>
      </w:r>
      <w:r>
        <w:sym w:font="Symbol" w:char="F0AE"/>
      </w:r>
      <w:r w:rsidR="0056610A" w:rsidRPr="0056610A">
        <w:t>Precipitation Gages</w:t>
      </w:r>
      <w:r w:rsidR="00336B3D">
        <w:sym w:font="Symbol" w:char="F0AE"/>
      </w:r>
      <w:r w:rsidR="00336B3D">
        <w:t>Name(required), Description(optional)</w:t>
      </w:r>
    </w:p>
    <w:p w:rsidR="00336B3D" w:rsidRDefault="003331ED" w:rsidP="003331ED">
      <w:pPr>
        <w:numPr>
          <w:ilvl w:val="0"/>
          <w:numId w:val="11"/>
        </w:numPr>
        <w:ind w:left="360"/>
        <w:rPr>
          <w:color w:val="31849B" w:themeColor="accent5" w:themeShade="BF"/>
        </w:rPr>
      </w:pPr>
      <w:r>
        <w:rPr>
          <w:color w:val="31849B" w:themeColor="accent5" w:themeShade="BF"/>
        </w:rPr>
        <w:t>Parameterize Gages</w:t>
      </w:r>
    </w:p>
    <w:p w:rsidR="003331ED" w:rsidRDefault="00E7399E" w:rsidP="003331ED">
      <w:pPr>
        <w:ind w:left="360"/>
        <w:rPr>
          <w:lang w:val="el-GR"/>
        </w:rPr>
      </w:pPr>
      <w:r>
        <w:rPr>
          <w:lang w:val="el-GR"/>
        </w:rPr>
        <w:t xml:space="preserve">Στο παράθυρο πλοήγησης δημιουργείται αρχείο με τα δεδομένα από τα </w:t>
      </w:r>
      <w:r>
        <w:t>Time</w:t>
      </w:r>
      <w:r w:rsidRPr="00E7399E">
        <w:rPr>
          <w:lang w:val="el-GR"/>
        </w:rPr>
        <w:t xml:space="preserve"> </w:t>
      </w:r>
      <w:r>
        <w:t>Series</w:t>
      </w:r>
      <w:r w:rsidRPr="00E7399E">
        <w:rPr>
          <w:lang w:val="el-GR"/>
        </w:rPr>
        <w:t xml:space="preserve"> </w:t>
      </w:r>
      <w:r>
        <w:t>Data</w:t>
      </w:r>
      <w:r w:rsidR="00F957E1" w:rsidRPr="00F957E1">
        <w:rPr>
          <w:lang w:val="el-GR"/>
        </w:rPr>
        <w:t xml:space="preserve">. </w:t>
      </w:r>
      <w:r w:rsidR="00F957E1">
        <w:rPr>
          <w:lang w:val="el-GR"/>
        </w:rPr>
        <w:t xml:space="preserve">Επιλέγοντας τα </w:t>
      </w:r>
      <w:r w:rsidR="0048379C">
        <w:rPr>
          <w:lang w:val="el-GR"/>
        </w:rPr>
        <w:t>σενάρια</w:t>
      </w:r>
      <w:r w:rsidR="00F957E1">
        <w:rPr>
          <w:lang w:val="el-GR"/>
        </w:rPr>
        <w:t xml:space="preserve"> με τις μετρήσεις βροχόπτωσης ενεργοποι</w:t>
      </w:r>
      <w:r w:rsidR="00395B94">
        <w:rPr>
          <w:lang w:val="el-GR"/>
        </w:rPr>
        <w:t>ούνται</w:t>
      </w:r>
      <w:r w:rsidR="00F957E1">
        <w:rPr>
          <w:lang w:val="el-GR"/>
        </w:rPr>
        <w:t xml:space="preserve"> </w:t>
      </w:r>
      <w:r w:rsidR="00541202">
        <w:rPr>
          <w:lang w:val="el-GR"/>
        </w:rPr>
        <w:t>στο κάτω μέρος του</w:t>
      </w:r>
      <w:r w:rsidR="00F957E1">
        <w:rPr>
          <w:lang w:val="el-GR"/>
        </w:rPr>
        <w:t xml:space="preserve"> παράθυρο</w:t>
      </w:r>
      <w:r w:rsidR="00541202">
        <w:rPr>
          <w:lang w:val="el-GR"/>
        </w:rPr>
        <w:t>υ</w:t>
      </w:r>
      <w:r w:rsidR="00F957E1">
        <w:rPr>
          <w:lang w:val="el-GR"/>
        </w:rPr>
        <w:t xml:space="preserve"> πλοήγησης</w:t>
      </w:r>
      <w:r w:rsidR="00541202">
        <w:rPr>
          <w:lang w:val="el-GR"/>
        </w:rPr>
        <w:t>,</w:t>
      </w:r>
      <w:r w:rsidR="00F957E1">
        <w:rPr>
          <w:lang w:val="el-GR"/>
        </w:rPr>
        <w:t xml:space="preserve"> στο </w:t>
      </w:r>
      <w:r w:rsidR="00F957E1">
        <w:t>Components</w:t>
      </w:r>
      <w:r w:rsidR="00F957E1" w:rsidRPr="00F957E1">
        <w:rPr>
          <w:lang w:val="el-GR"/>
        </w:rPr>
        <w:t xml:space="preserve"> </w:t>
      </w:r>
      <w:r w:rsidR="00F957E1">
        <w:t>Editor</w:t>
      </w:r>
      <w:r w:rsidR="00541202" w:rsidRPr="00541202">
        <w:rPr>
          <w:lang w:val="el-GR"/>
        </w:rPr>
        <w:t>,</w:t>
      </w:r>
      <w:r w:rsidR="00F957E1" w:rsidRPr="00F957E1">
        <w:rPr>
          <w:lang w:val="el-GR"/>
        </w:rPr>
        <w:t xml:space="preserve"> </w:t>
      </w:r>
      <w:r w:rsidR="00F957E1">
        <w:rPr>
          <w:lang w:val="el-GR"/>
        </w:rPr>
        <w:t xml:space="preserve">διάφορα πεδία για εισαγωγή παραμέτρων. </w:t>
      </w:r>
    </w:p>
    <w:p w:rsidR="00395B94" w:rsidRDefault="00395B94" w:rsidP="00395B94">
      <w:pPr>
        <w:ind w:left="360"/>
        <w:jc w:val="center"/>
        <w:rPr>
          <w:lang w:val="el-GR"/>
        </w:rPr>
      </w:pPr>
      <w:r>
        <w:rPr>
          <w:noProof/>
        </w:rPr>
        <w:drawing>
          <wp:inline distT="0" distB="0" distL="0" distR="0">
            <wp:extent cx="2774633" cy="2743200"/>
            <wp:effectExtent l="19050" t="19050" r="25717" b="1905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774633" cy="2743200"/>
                    </a:xfrm>
                    <a:prstGeom prst="rect">
                      <a:avLst/>
                    </a:prstGeom>
                    <a:noFill/>
                    <a:ln w="6350">
                      <a:solidFill>
                        <a:schemeClr val="tx1"/>
                      </a:solidFill>
                      <a:miter lim="800000"/>
                      <a:headEnd/>
                      <a:tailEnd/>
                    </a:ln>
                  </pic:spPr>
                </pic:pic>
              </a:graphicData>
            </a:graphic>
          </wp:inline>
        </w:drawing>
      </w:r>
    </w:p>
    <w:p w:rsidR="008C783C" w:rsidRDefault="008C783C" w:rsidP="008C783C">
      <w:pPr>
        <w:ind w:left="360"/>
        <w:rPr>
          <w:lang w:val="el-GR"/>
        </w:rPr>
      </w:pPr>
      <w:r>
        <w:rPr>
          <w:lang w:val="el-GR"/>
        </w:rPr>
        <w:t xml:space="preserve">Οι </w:t>
      </w:r>
      <w:r w:rsidR="00B90B70">
        <w:rPr>
          <w:lang w:val="el-GR"/>
        </w:rPr>
        <w:t>παράμετροι</w:t>
      </w:r>
      <w:r>
        <w:rPr>
          <w:lang w:val="el-GR"/>
        </w:rPr>
        <w:t xml:space="preserve"> μπορούν να εισαχθούν είτε χειροκίνητα είτε εισάγοντας δεδομένα από </w:t>
      </w:r>
      <w:r>
        <w:t>DSS</w:t>
      </w:r>
      <w:r>
        <w:rPr>
          <w:lang w:val="el-GR"/>
        </w:rPr>
        <w:t xml:space="preserve"> </w:t>
      </w:r>
      <w:r>
        <w:t>file</w:t>
      </w:r>
      <w:r>
        <w:rPr>
          <w:lang w:val="el-GR"/>
        </w:rPr>
        <w:t>.</w:t>
      </w:r>
      <w:r w:rsidR="00B90B70">
        <w:rPr>
          <w:lang w:val="el-GR"/>
        </w:rPr>
        <w:t xml:space="preserve"> </w:t>
      </w:r>
    </w:p>
    <w:p w:rsidR="004F7815" w:rsidRDefault="004F7815" w:rsidP="004F7815">
      <w:pPr>
        <w:numPr>
          <w:ilvl w:val="0"/>
          <w:numId w:val="11"/>
        </w:numPr>
        <w:ind w:left="360"/>
        <w:rPr>
          <w:color w:val="31849B" w:themeColor="accent5" w:themeShade="BF"/>
        </w:rPr>
      </w:pPr>
      <w:r>
        <w:rPr>
          <w:color w:val="31849B" w:themeColor="accent5" w:themeShade="BF"/>
        </w:rPr>
        <w:t>Create a new Meteorologic Project</w:t>
      </w:r>
    </w:p>
    <w:p w:rsidR="004F7815" w:rsidRPr="00CF7DA7" w:rsidRDefault="004F7815" w:rsidP="004F7815">
      <w:pPr>
        <w:ind w:left="360"/>
      </w:pPr>
      <w:r>
        <w:t>Main Menu</w:t>
      </w:r>
      <w:r>
        <w:sym w:font="Symbol" w:char="F0AE"/>
      </w:r>
      <w:r>
        <w:t xml:space="preserve"> Components</w:t>
      </w:r>
      <w:r>
        <w:sym w:font="Symbol" w:char="F0AE"/>
      </w:r>
      <w:r>
        <w:t xml:space="preserve"> Meteorologic Model Manager</w:t>
      </w:r>
      <w:r>
        <w:sym w:font="Symbol" w:char="F0AE"/>
      </w:r>
      <w:r>
        <w:t xml:space="preserve"> New</w:t>
      </w:r>
      <w:r>
        <w:sym w:font="Symbol" w:char="F0AE"/>
      </w:r>
      <w:r>
        <w:t xml:space="preserve"> Name: </w:t>
      </w:r>
      <w:r>
        <w:rPr>
          <w:lang w:val="el-GR"/>
        </w:rPr>
        <w:t>συνήθως</w:t>
      </w:r>
      <w:r w:rsidRPr="004F7815">
        <w:t xml:space="preserve"> </w:t>
      </w:r>
      <w:r>
        <w:rPr>
          <w:lang w:val="el-GR"/>
        </w:rPr>
        <w:t>δίνω</w:t>
      </w:r>
      <w:r w:rsidRPr="004F7815">
        <w:t xml:space="preserve"> </w:t>
      </w:r>
      <w:r w:rsidR="00CF7DA7">
        <w:rPr>
          <w:lang w:val="el-GR"/>
        </w:rPr>
        <w:t>την</w:t>
      </w:r>
      <w:r w:rsidR="00CF7DA7" w:rsidRPr="00CF7DA7">
        <w:t xml:space="preserve"> </w:t>
      </w:r>
      <w:r>
        <w:rPr>
          <w:lang w:val="el-GR"/>
        </w:rPr>
        <w:t>ημερομηνία</w:t>
      </w:r>
      <w:r w:rsidRPr="004F7815">
        <w:t xml:space="preserve"> </w:t>
      </w:r>
      <w:r w:rsidR="00CF7DA7">
        <w:rPr>
          <w:lang w:val="el-GR"/>
        </w:rPr>
        <w:t>προσομοίωσης</w:t>
      </w:r>
    </w:p>
    <w:p w:rsidR="00CF7DA7" w:rsidRDefault="00FE4361" w:rsidP="004F7815">
      <w:pPr>
        <w:ind w:left="360"/>
        <w:rPr>
          <w:lang w:val="el-GR"/>
        </w:rPr>
      </w:pPr>
      <w:r>
        <w:rPr>
          <w:lang w:val="el-GR"/>
        </w:rPr>
        <w:t>Εφόσον δημιουργηθεί το Μετεωρολογικό Αρχείο, εμφανίζεται στο παράθυρο πλοήγησης μαζί με τα υπόλοιπα αρχεία.</w:t>
      </w:r>
    </w:p>
    <w:p w:rsidR="00FE4361" w:rsidRPr="00E21476" w:rsidRDefault="00E21476" w:rsidP="00E21476">
      <w:pPr>
        <w:numPr>
          <w:ilvl w:val="0"/>
          <w:numId w:val="11"/>
        </w:numPr>
        <w:ind w:left="360"/>
        <w:rPr>
          <w:color w:val="31849B" w:themeColor="accent5" w:themeShade="BF"/>
          <w:lang w:val="el-GR"/>
        </w:rPr>
      </w:pPr>
      <w:r>
        <w:rPr>
          <w:color w:val="31849B" w:themeColor="accent5" w:themeShade="BF"/>
        </w:rPr>
        <w:t>Select Modeling Methods</w:t>
      </w:r>
    </w:p>
    <w:p w:rsidR="00E21476" w:rsidRDefault="00E21476" w:rsidP="00E21476">
      <w:pPr>
        <w:ind w:left="360"/>
        <w:rPr>
          <w:lang w:val="el-GR"/>
        </w:rPr>
      </w:pPr>
      <w:r>
        <w:rPr>
          <w:lang w:val="el-GR"/>
        </w:rPr>
        <w:t xml:space="preserve">Επιλέγοντας το Μετεωρολογικό Αρχείο στο παράθυρο πλοήγησης και ενεργοποιώντας τα </w:t>
      </w:r>
      <w:proofErr w:type="spellStart"/>
      <w:r>
        <w:rPr>
          <w:lang w:val="el-GR"/>
        </w:rPr>
        <w:t>υπο</w:t>
      </w:r>
      <w:proofErr w:type="spellEnd"/>
      <w:r>
        <w:rPr>
          <w:lang w:val="el-GR"/>
        </w:rPr>
        <w:t xml:space="preserve">-αρχεία που υπάρχουν μέσα στο φάκελο εμφανίζονται τα </w:t>
      </w:r>
      <w:proofErr w:type="spellStart"/>
      <w:r>
        <w:rPr>
          <w:lang w:val="el-GR"/>
        </w:rPr>
        <w:t>μετεωρ</w:t>
      </w:r>
      <w:proofErr w:type="spellEnd"/>
      <w:r>
        <w:rPr>
          <w:lang w:val="el-GR"/>
        </w:rPr>
        <w:t>/</w:t>
      </w:r>
      <w:proofErr w:type="spellStart"/>
      <w:r>
        <w:rPr>
          <w:lang w:val="el-GR"/>
        </w:rPr>
        <w:t>κά</w:t>
      </w:r>
      <w:proofErr w:type="spellEnd"/>
      <w:r>
        <w:rPr>
          <w:lang w:val="el-GR"/>
        </w:rPr>
        <w:t xml:space="preserve"> μοντέλα που δημιουργήσαμε.</w:t>
      </w:r>
      <w:r w:rsidR="007F1879">
        <w:rPr>
          <w:lang w:val="el-GR"/>
        </w:rPr>
        <w:t xml:space="preserve"> </w:t>
      </w:r>
    </w:p>
    <w:p w:rsidR="007F1879" w:rsidRDefault="007F1879" w:rsidP="00E21476">
      <w:pPr>
        <w:ind w:left="360"/>
        <w:rPr>
          <w:lang w:val="el-GR"/>
        </w:rPr>
      </w:pPr>
      <w:r>
        <w:rPr>
          <w:lang w:val="el-GR"/>
        </w:rPr>
        <w:lastRenderedPageBreak/>
        <w:t xml:space="preserve">Επιλέγοντας με τη σειρά τους κάθε μετεωρολογικό μοντέλο, το πρόγραμμα παρέχει κάτω αριστερά στο παράθυρο πλοήγησης διάφορες δυνατότητες. </w:t>
      </w:r>
    </w:p>
    <w:p w:rsidR="007F1879" w:rsidRDefault="007F1879" w:rsidP="007F1879">
      <w:pPr>
        <w:ind w:left="360"/>
        <w:jc w:val="center"/>
        <w:rPr>
          <w:lang w:val="el-GR"/>
        </w:rPr>
      </w:pPr>
      <w:r>
        <w:rPr>
          <w:noProof/>
        </w:rPr>
        <w:drawing>
          <wp:inline distT="0" distB="0" distL="0" distR="0">
            <wp:extent cx="3456343" cy="2743200"/>
            <wp:effectExtent l="19050" t="19050" r="10757" b="190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456343" cy="2743200"/>
                    </a:xfrm>
                    <a:prstGeom prst="rect">
                      <a:avLst/>
                    </a:prstGeom>
                    <a:noFill/>
                    <a:ln w="6350">
                      <a:solidFill>
                        <a:schemeClr val="tx1"/>
                      </a:solidFill>
                      <a:miter lim="800000"/>
                      <a:headEnd/>
                      <a:tailEnd/>
                    </a:ln>
                  </pic:spPr>
                </pic:pic>
              </a:graphicData>
            </a:graphic>
          </wp:inline>
        </w:drawing>
      </w:r>
    </w:p>
    <w:p w:rsidR="007F1879" w:rsidRPr="00707E3D" w:rsidRDefault="00707E3D" w:rsidP="00707E3D">
      <w:pPr>
        <w:numPr>
          <w:ilvl w:val="0"/>
          <w:numId w:val="11"/>
        </w:numPr>
        <w:ind w:left="360"/>
        <w:rPr>
          <w:color w:val="31849B" w:themeColor="accent5" w:themeShade="BF"/>
          <w:lang w:val="el-GR"/>
        </w:rPr>
      </w:pPr>
      <w:r>
        <w:rPr>
          <w:color w:val="31849B" w:themeColor="accent5" w:themeShade="BF"/>
        </w:rPr>
        <w:t>Parameterize Modeling Methods</w:t>
      </w:r>
    </w:p>
    <w:p w:rsidR="00707E3D" w:rsidRDefault="00707E3D" w:rsidP="00707E3D">
      <w:pPr>
        <w:ind w:left="360"/>
        <w:rPr>
          <w:lang w:val="el-GR"/>
        </w:rPr>
      </w:pPr>
      <w:r>
        <w:rPr>
          <w:lang w:val="el-GR"/>
        </w:rPr>
        <w:t>Αρχικά, καθορίζεται σε ποιά λεκάνη απορροής αναφέρεται κάθε μετεωρολογικό μοντέλο. Αυτό επιτυγχάνεται επιλέγοντας από το παράθυρο με τις δυνατότητες</w:t>
      </w:r>
      <w:r w:rsidR="00113644">
        <w:rPr>
          <w:lang w:val="el-GR"/>
        </w:rPr>
        <w:t>,</w:t>
      </w:r>
      <w:r>
        <w:rPr>
          <w:lang w:val="el-GR"/>
        </w:rPr>
        <w:t xml:space="preserve"> που αναφέρθηκε στο προηγούμενο βήμα</w:t>
      </w:r>
      <w:r w:rsidR="00113644">
        <w:rPr>
          <w:lang w:val="el-GR"/>
        </w:rPr>
        <w:t>,</w:t>
      </w:r>
      <w:r>
        <w:rPr>
          <w:lang w:val="el-GR"/>
        </w:rPr>
        <w:t xml:space="preserve"> </w:t>
      </w:r>
      <w:r w:rsidR="00113644">
        <w:rPr>
          <w:lang w:val="el-GR"/>
        </w:rPr>
        <w:t xml:space="preserve">το πλαίσιο </w:t>
      </w:r>
      <w:r w:rsidR="00113644">
        <w:rPr>
          <w:b/>
          <w:i/>
        </w:rPr>
        <w:t>Basins</w:t>
      </w:r>
      <w:r w:rsidR="00113644">
        <w:rPr>
          <w:lang w:val="el-GR"/>
        </w:rPr>
        <w:t xml:space="preserve"> και στη συνέχεια αντίστοιχα </w:t>
      </w:r>
      <w:r w:rsidR="00113644">
        <w:rPr>
          <w:b/>
          <w:i/>
        </w:rPr>
        <w:t>Yes</w:t>
      </w:r>
      <w:r w:rsidR="00113644" w:rsidRPr="00113644">
        <w:rPr>
          <w:b/>
          <w:i/>
          <w:lang w:val="el-GR"/>
        </w:rPr>
        <w:t xml:space="preserve"> </w:t>
      </w:r>
      <w:r w:rsidR="00113644">
        <w:rPr>
          <w:b/>
          <w:i/>
        </w:rPr>
        <w:t>or</w:t>
      </w:r>
      <w:r w:rsidR="00113644" w:rsidRPr="00113644">
        <w:rPr>
          <w:b/>
          <w:i/>
          <w:lang w:val="el-GR"/>
        </w:rPr>
        <w:t xml:space="preserve"> </w:t>
      </w:r>
      <w:r w:rsidR="00113644">
        <w:rPr>
          <w:b/>
          <w:i/>
        </w:rPr>
        <w:t>No</w:t>
      </w:r>
      <w:r w:rsidR="00113644">
        <w:rPr>
          <w:lang w:val="el-GR"/>
        </w:rPr>
        <w:t xml:space="preserve">, αναλόγως. </w:t>
      </w:r>
    </w:p>
    <w:p w:rsidR="00113644" w:rsidRDefault="00113644" w:rsidP="00113644">
      <w:pPr>
        <w:ind w:left="360"/>
        <w:jc w:val="center"/>
        <w:rPr>
          <w:lang w:val="el-GR"/>
        </w:rPr>
      </w:pPr>
      <w:r>
        <w:rPr>
          <w:noProof/>
        </w:rPr>
        <w:drawing>
          <wp:inline distT="0" distB="0" distL="0" distR="0">
            <wp:extent cx="4259792" cy="2286000"/>
            <wp:effectExtent l="19050" t="19050" r="26458" b="1905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59792" cy="2286000"/>
                    </a:xfrm>
                    <a:prstGeom prst="rect">
                      <a:avLst/>
                    </a:prstGeom>
                    <a:noFill/>
                    <a:ln w="6350">
                      <a:solidFill>
                        <a:schemeClr val="tx1"/>
                      </a:solidFill>
                      <a:miter lim="800000"/>
                      <a:headEnd/>
                      <a:tailEnd/>
                    </a:ln>
                  </pic:spPr>
                </pic:pic>
              </a:graphicData>
            </a:graphic>
          </wp:inline>
        </w:drawing>
      </w:r>
    </w:p>
    <w:p w:rsidR="00113644" w:rsidRDefault="004968B1" w:rsidP="004968B1">
      <w:pPr>
        <w:ind w:left="360"/>
        <w:rPr>
          <w:lang w:val="el-GR"/>
        </w:rPr>
      </w:pPr>
      <w:r>
        <w:rPr>
          <w:lang w:val="el-GR"/>
        </w:rPr>
        <w:t>Στη συνέχεια, επιλέγεται η μέθοδος που προτιμήθηκε στο προηγούμενο βήμα για την εισαγωγή δεδομένων βροχόπτωσης (</w:t>
      </w:r>
      <w:r>
        <w:rPr>
          <w:b/>
          <w:i/>
        </w:rPr>
        <w:t>Specified</w:t>
      </w:r>
      <w:r w:rsidRPr="004968B1">
        <w:rPr>
          <w:b/>
          <w:i/>
          <w:lang w:val="el-GR"/>
        </w:rPr>
        <w:t xml:space="preserve"> </w:t>
      </w:r>
      <w:r>
        <w:rPr>
          <w:b/>
          <w:i/>
        </w:rPr>
        <w:t>Hydrograph</w:t>
      </w:r>
      <w:r>
        <w:rPr>
          <w:lang w:val="el-GR"/>
        </w:rPr>
        <w:t>), το οποίο με τη σειρά του ενεργοποιεί</w:t>
      </w:r>
      <w:r w:rsidR="0048379C">
        <w:rPr>
          <w:lang w:val="el-GR"/>
        </w:rPr>
        <w:t>,</w:t>
      </w:r>
      <w:r>
        <w:rPr>
          <w:lang w:val="el-GR"/>
        </w:rPr>
        <w:t xml:space="preserve"> στο κάτω αριστερ</w:t>
      </w:r>
      <w:r w:rsidR="0048379C">
        <w:rPr>
          <w:lang w:val="el-GR"/>
        </w:rPr>
        <w:t xml:space="preserve">ό τμήμα του παραθύρου πλοήγησης, η δυνατότητα επιλογής ανά </w:t>
      </w:r>
      <w:proofErr w:type="spellStart"/>
      <w:r w:rsidR="0048379C">
        <w:rPr>
          <w:lang w:val="el-GR"/>
        </w:rPr>
        <w:t>υπολεκάνη</w:t>
      </w:r>
      <w:proofErr w:type="spellEnd"/>
      <w:r w:rsidR="0048379C">
        <w:rPr>
          <w:lang w:val="el-GR"/>
        </w:rPr>
        <w:t xml:space="preserve"> το επιθυμητό σενάριο βροχόπτωσης (</w:t>
      </w:r>
      <w:r w:rsidR="0086040A">
        <w:rPr>
          <w:b/>
          <w:i/>
        </w:rPr>
        <w:t>Hyetograph</w:t>
      </w:r>
      <w:r w:rsidR="0086040A" w:rsidRPr="0086040A">
        <w:rPr>
          <w:b/>
          <w:i/>
          <w:lang w:val="el-GR"/>
        </w:rPr>
        <w:t xml:space="preserve"> </w:t>
      </w:r>
      <w:r w:rsidR="0086040A">
        <w:rPr>
          <w:b/>
          <w:i/>
        </w:rPr>
        <w:t>or</w:t>
      </w:r>
      <w:r w:rsidR="0086040A" w:rsidRPr="0086040A">
        <w:rPr>
          <w:b/>
          <w:i/>
          <w:lang w:val="el-GR"/>
        </w:rPr>
        <w:t xml:space="preserve"> </w:t>
      </w:r>
      <w:r w:rsidR="0048379C">
        <w:rPr>
          <w:b/>
          <w:i/>
        </w:rPr>
        <w:t>Precipitation</w:t>
      </w:r>
      <w:r w:rsidR="0048379C" w:rsidRPr="0048379C">
        <w:rPr>
          <w:b/>
          <w:i/>
          <w:lang w:val="el-GR"/>
        </w:rPr>
        <w:t xml:space="preserve"> </w:t>
      </w:r>
      <w:r w:rsidR="0048379C">
        <w:rPr>
          <w:b/>
          <w:i/>
        </w:rPr>
        <w:t>Gage</w:t>
      </w:r>
      <w:r w:rsidR="0048379C">
        <w:rPr>
          <w:lang w:val="el-GR"/>
        </w:rPr>
        <w:t xml:space="preserve">). </w:t>
      </w:r>
    </w:p>
    <w:p w:rsidR="00A867A8" w:rsidRDefault="00A867A8" w:rsidP="00A867A8">
      <w:pPr>
        <w:ind w:left="360"/>
        <w:jc w:val="center"/>
        <w:rPr>
          <w:lang w:val="el-GR"/>
        </w:rPr>
      </w:pPr>
      <w:r>
        <w:rPr>
          <w:noProof/>
        </w:rPr>
        <w:lastRenderedPageBreak/>
        <w:drawing>
          <wp:inline distT="0" distB="0" distL="0" distR="0">
            <wp:extent cx="3977538" cy="2286000"/>
            <wp:effectExtent l="19050" t="19050" r="22962" b="1905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977538" cy="2286000"/>
                    </a:xfrm>
                    <a:prstGeom prst="rect">
                      <a:avLst/>
                    </a:prstGeom>
                    <a:noFill/>
                    <a:ln w="6350">
                      <a:solidFill>
                        <a:schemeClr val="tx1"/>
                      </a:solidFill>
                      <a:miter lim="800000"/>
                      <a:headEnd/>
                      <a:tailEnd/>
                    </a:ln>
                  </pic:spPr>
                </pic:pic>
              </a:graphicData>
            </a:graphic>
          </wp:inline>
        </w:drawing>
      </w:r>
    </w:p>
    <w:p w:rsidR="00BD47C5" w:rsidRDefault="00BD47C5" w:rsidP="00BD47C5">
      <w:pPr>
        <w:pStyle w:val="Heading1"/>
      </w:pPr>
      <w:r>
        <w:t>HEC</w:t>
      </w:r>
      <w:r w:rsidRPr="009D059A">
        <w:t>-</w:t>
      </w:r>
      <w:r>
        <w:t>HMS</w:t>
      </w:r>
      <w:r w:rsidRPr="009D059A">
        <w:t xml:space="preserve">. </w:t>
      </w:r>
      <w:r>
        <w:t>RUNNING A SIMULATION</w:t>
      </w:r>
    </w:p>
    <w:p w:rsidR="00BD47C5" w:rsidRDefault="009D059A" w:rsidP="009D059A">
      <w:pPr>
        <w:numPr>
          <w:ilvl w:val="0"/>
          <w:numId w:val="12"/>
        </w:numPr>
        <w:ind w:left="360"/>
        <w:rPr>
          <w:color w:val="76923C" w:themeColor="accent3" w:themeShade="BF"/>
        </w:rPr>
      </w:pPr>
      <w:r>
        <w:rPr>
          <w:color w:val="76923C" w:themeColor="accent3" w:themeShade="BF"/>
        </w:rPr>
        <w:t>Create new Control Specification</w:t>
      </w:r>
    </w:p>
    <w:p w:rsidR="009D059A" w:rsidRDefault="009D059A" w:rsidP="009D059A">
      <w:pPr>
        <w:ind w:left="360"/>
        <w:rPr>
          <w:lang w:val="el-GR"/>
        </w:rPr>
      </w:pPr>
      <w:r w:rsidRPr="009D059A">
        <w:t>Control</w:t>
      </w:r>
      <w:r w:rsidRPr="009D059A">
        <w:rPr>
          <w:lang w:val="el-GR"/>
        </w:rPr>
        <w:t xml:space="preserve"> </w:t>
      </w:r>
      <w:r w:rsidRPr="009D059A">
        <w:t>Specification</w:t>
      </w:r>
      <w:r w:rsidRPr="009D059A">
        <w:rPr>
          <w:lang w:val="el-GR"/>
        </w:rPr>
        <w:t xml:space="preserve">: </w:t>
      </w:r>
      <w:r>
        <w:rPr>
          <w:lang w:val="el-GR"/>
        </w:rPr>
        <w:t xml:space="preserve">Ορίζει </w:t>
      </w:r>
      <w:r w:rsidRPr="009D059A">
        <w:rPr>
          <w:lang w:val="el-GR"/>
        </w:rPr>
        <w:t>τη χρονική ανάλυση και έκταση μιας προσομοίωσης</w:t>
      </w:r>
      <w:r>
        <w:rPr>
          <w:lang w:val="el-GR"/>
        </w:rPr>
        <w:t>.</w:t>
      </w:r>
      <w:r w:rsidR="00F76A77">
        <w:rPr>
          <w:lang w:val="el-GR"/>
        </w:rPr>
        <w:t xml:space="preserve"> </w:t>
      </w:r>
    </w:p>
    <w:p w:rsidR="00B61A0C" w:rsidRPr="00970E8A" w:rsidRDefault="00B61A0C" w:rsidP="009D059A">
      <w:pPr>
        <w:ind w:left="360"/>
        <w:rPr>
          <w:lang w:val="el-GR"/>
        </w:rPr>
      </w:pPr>
      <w:r>
        <w:t>Main Menu</w:t>
      </w:r>
      <w:r>
        <w:sym w:font="Symbol" w:char="F0AE"/>
      </w:r>
      <w:r>
        <w:t xml:space="preserve"> Components</w:t>
      </w:r>
      <w:r>
        <w:sym w:font="Symbol" w:char="F0AE"/>
      </w:r>
      <w:r>
        <w:t xml:space="preserve"> Control Specifications Manager</w:t>
      </w:r>
      <w:r w:rsidR="00AC6F3A">
        <w:sym w:font="Symbol" w:char="F0AE"/>
      </w:r>
      <w:r w:rsidR="00AC6F3A">
        <w:t xml:space="preserve"> New </w:t>
      </w:r>
      <w:r w:rsidR="00AC6F3A">
        <w:sym w:font="Symbol" w:char="F0AE"/>
      </w:r>
      <w:r w:rsidR="00AC6F3A">
        <w:t xml:space="preserve">Name... </w:t>
      </w:r>
      <w:r w:rsidR="00AC6F3A">
        <w:sym w:font="Symbol" w:char="F0AE"/>
      </w:r>
      <w:r w:rsidR="00AC6F3A">
        <w:t>Create</w:t>
      </w:r>
    </w:p>
    <w:p w:rsidR="00AC6F3A" w:rsidRDefault="00970E8A" w:rsidP="009D059A">
      <w:pPr>
        <w:ind w:left="360"/>
        <w:rPr>
          <w:lang w:val="el-GR"/>
        </w:rPr>
      </w:pPr>
      <w:r>
        <w:rPr>
          <w:lang w:val="el-GR"/>
        </w:rPr>
        <w:t xml:space="preserve">Με αυτό τον τρόπο ενεργοποιείται στο παράθυρο πλοήγησης το αρχείο που δημιουργήθηκε και επιλέγοντάς το εμφανίζονται στο κάτω τμήμα οι δυνατότητες που έχει ο χρήστης.  </w:t>
      </w:r>
    </w:p>
    <w:p w:rsidR="00970E8A" w:rsidRPr="00970E8A" w:rsidRDefault="00970E8A" w:rsidP="00970E8A">
      <w:pPr>
        <w:ind w:left="360"/>
        <w:jc w:val="center"/>
        <w:rPr>
          <w:lang w:val="el-GR"/>
        </w:rPr>
      </w:pPr>
      <w:r>
        <w:rPr>
          <w:noProof/>
        </w:rPr>
        <w:drawing>
          <wp:inline distT="0" distB="0" distL="0" distR="0">
            <wp:extent cx="4438841" cy="2743200"/>
            <wp:effectExtent l="19050" t="19050" r="18859"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38841" cy="2743200"/>
                    </a:xfrm>
                    <a:prstGeom prst="rect">
                      <a:avLst/>
                    </a:prstGeom>
                    <a:noFill/>
                    <a:ln w="6350">
                      <a:solidFill>
                        <a:schemeClr val="tx1"/>
                      </a:solidFill>
                      <a:miter lim="800000"/>
                      <a:headEnd/>
                      <a:tailEnd/>
                    </a:ln>
                  </pic:spPr>
                </pic:pic>
              </a:graphicData>
            </a:graphic>
          </wp:inline>
        </w:drawing>
      </w:r>
    </w:p>
    <w:p w:rsidR="005479BE" w:rsidRDefault="00321AC9" w:rsidP="009D059A">
      <w:pPr>
        <w:ind w:left="360"/>
        <w:rPr>
          <w:lang w:val="el-GR"/>
        </w:rPr>
      </w:pPr>
      <w:r>
        <w:rPr>
          <w:lang w:val="el-GR"/>
        </w:rPr>
        <w:t xml:space="preserve">Συμπληρώνουμε τα υποχρεωτικά πεδία με βάση την επιθυμητή </w:t>
      </w:r>
      <w:r w:rsidR="003B4FB9">
        <w:rPr>
          <w:lang w:val="el-GR"/>
        </w:rPr>
        <w:t xml:space="preserve">χρονική </w:t>
      </w:r>
      <w:r>
        <w:rPr>
          <w:lang w:val="el-GR"/>
        </w:rPr>
        <w:t>περίοδο προσομοίωσης</w:t>
      </w:r>
      <w:r w:rsidR="003B4FB9">
        <w:rPr>
          <w:lang w:val="el-GR"/>
        </w:rPr>
        <w:t xml:space="preserve"> και ορίζουμε και ένα χρονικό διάστημα/βήμα</w:t>
      </w:r>
      <w:r>
        <w:rPr>
          <w:lang w:val="el-GR"/>
        </w:rPr>
        <w:t>.</w:t>
      </w:r>
    </w:p>
    <w:p w:rsidR="009D059A" w:rsidRDefault="005479BE" w:rsidP="005479BE">
      <w:pPr>
        <w:numPr>
          <w:ilvl w:val="0"/>
          <w:numId w:val="12"/>
        </w:numPr>
        <w:ind w:left="360"/>
        <w:rPr>
          <w:color w:val="76923C" w:themeColor="accent3" w:themeShade="BF"/>
          <w:lang w:val="el-GR"/>
        </w:rPr>
      </w:pPr>
      <w:r w:rsidRPr="005479BE">
        <w:rPr>
          <w:color w:val="76923C" w:themeColor="accent3" w:themeShade="BF"/>
        </w:rPr>
        <w:lastRenderedPageBreak/>
        <w:t>Create Simulation Run</w:t>
      </w:r>
    </w:p>
    <w:p w:rsidR="005479BE" w:rsidRDefault="006F1D93" w:rsidP="005479BE">
      <w:pPr>
        <w:ind w:left="360"/>
        <w:rPr>
          <w:lang w:val="el-GR"/>
        </w:rPr>
      </w:pPr>
      <w:r>
        <w:rPr>
          <w:lang w:val="el-GR"/>
        </w:rPr>
        <w:t>Το</w:t>
      </w:r>
      <w:r w:rsidRPr="006F1D93">
        <w:rPr>
          <w:lang w:val="el-GR"/>
        </w:rPr>
        <w:t xml:space="preserve"> </w:t>
      </w:r>
      <w:r>
        <w:rPr>
          <w:lang w:val="el-GR"/>
        </w:rPr>
        <w:t>μοντέλο</w:t>
      </w:r>
      <w:r w:rsidRPr="006F1D93">
        <w:rPr>
          <w:lang w:val="el-GR"/>
        </w:rPr>
        <w:t xml:space="preserve"> </w:t>
      </w:r>
      <w:r>
        <w:rPr>
          <w:lang w:val="el-GR"/>
        </w:rPr>
        <w:t>προσομοίωσης</w:t>
      </w:r>
      <w:r w:rsidRPr="006F1D93">
        <w:rPr>
          <w:lang w:val="el-GR"/>
        </w:rPr>
        <w:t xml:space="preserve"> </w:t>
      </w:r>
      <w:r>
        <w:rPr>
          <w:lang w:val="el-GR"/>
        </w:rPr>
        <w:t>αποτελεί</w:t>
      </w:r>
      <w:r w:rsidRPr="006F1D93">
        <w:rPr>
          <w:lang w:val="el-GR"/>
        </w:rPr>
        <w:t xml:space="preserve"> </w:t>
      </w:r>
      <w:r>
        <w:rPr>
          <w:lang w:val="el-GR"/>
        </w:rPr>
        <w:t>συνδυασμό</w:t>
      </w:r>
      <w:r w:rsidRPr="006F1D93">
        <w:rPr>
          <w:lang w:val="el-GR"/>
        </w:rPr>
        <w:t xml:space="preserve"> </w:t>
      </w:r>
      <w:r>
        <w:rPr>
          <w:lang w:val="el-GR"/>
        </w:rPr>
        <w:t>του</w:t>
      </w:r>
      <w:r w:rsidRPr="006F1D93">
        <w:rPr>
          <w:lang w:val="el-GR"/>
        </w:rPr>
        <w:t xml:space="preserve"> </w:t>
      </w:r>
      <w:r>
        <w:rPr>
          <w:b/>
          <w:i/>
        </w:rPr>
        <w:t>Basin</w:t>
      </w:r>
      <w:r w:rsidRPr="006F1D93">
        <w:rPr>
          <w:b/>
          <w:i/>
          <w:lang w:val="el-GR"/>
        </w:rPr>
        <w:t xml:space="preserve"> </w:t>
      </w:r>
      <w:r>
        <w:rPr>
          <w:b/>
          <w:i/>
        </w:rPr>
        <w:t>Model</w:t>
      </w:r>
      <w:r w:rsidRPr="006F1D93">
        <w:rPr>
          <w:b/>
          <w:i/>
          <w:lang w:val="el-GR"/>
        </w:rPr>
        <w:t xml:space="preserve">, </w:t>
      </w:r>
      <w:r>
        <w:rPr>
          <w:b/>
          <w:i/>
        </w:rPr>
        <w:t>Meteorologic</w:t>
      </w:r>
      <w:r w:rsidRPr="006F1D93">
        <w:rPr>
          <w:b/>
          <w:i/>
          <w:lang w:val="el-GR"/>
        </w:rPr>
        <w:t xml:space="preserve"> </w:t>
      </w:r>
      <w:r>
        <w:rPr>
          <w:b/>
          <w:i/>
        </w:rPr>
        <w:t>Model</w:t>
      </w:r>
      <w:r w:rsidRPr="006F1D93">
        <w:rPr>
          <w:b/>
          <w:i/>
          <w:lang w:val="el-GR"/>
        </w:rPr>
        <w:t xml:space="preserve"> </w:t>
      </w:r>
      <w:r>
        <w:rPr>
          <w:lang w:val="el-GR"/>
        </w:rPr>
        <w:t xml:space="preserve">και </w:t>
      </w:r>
      <w:r>
        <w:rPr>
          <w:b/>
          <w:i/>
        </w:rPr>
        <w:t>Control</w:t>
      </w:r>
      <w:r w:rsidRPr="006F1D93">
        <w:rPr>
          <w:b/>
          <w:i/>
          <w:lang w:val="el-GR"/>
        </w:rPr>
        <w:t xml:space="preserve"> </w:t>
      </w:r>
      <w:r>
        <w:rPr>
          <w:b/>
          <w:i/>
        </w:rPr>
        <w:t>Specification</w:t>
      </w:r>
      <w:r w:rsidRPr="006F1D93">
        <w:rPr>
          <w:lang w:val="el-GR"/>
        </w:rPr>
        <w:t xml:space="preserve">. </w:t>
      </w:r>
    </w:p>
    <w:p w:rsidR="006F1D93" w:rsidRDefault="006F1D93" w:rsidP="005479BE">
      <w:pPr>
        <w:ind w:left="360"/>
      </w:pPr>
      <w:r>
        <w:t>Main Menu</w:t>
      </w:r>
      <w:r>
        <w:sym w:font="Symbol" w:char="F0AE"/>
      </w:r>
      <w:r>
        <w:t xml:space="preserve"> Compute</w:t>
      </w:r>
      <w:r>
        <w:sym w:font="Symbol" w:char="F0AE"/>
      </w:r>
      <w:r w:rsidR="003A01AA">
        <w:t xml:space="preserve"> Simulation Run Manager</w:t>
      </w:r>
      <w:r w:rsidR="003A01AA">
        <w:sym w:font="Symbol" w:char="F0AE"/>
      </w:r>
      <w:r w:rsidR="003A01AA">
        <w:t xml:space="preserve"> New</w:t>
      </w:r>
      <w:r w:rsidR="003A01AA">
        <w:sym w:font="Symbol" w:char="F0AE"/>
      </w:r>
      <w:r w:rsidR="003A01AA">
        <w:t xml:space="preserve"> Name...</w:t>
      </w:r>
      <w:r w:rsidR="003A01AA">
        <w:sym w:font="Symbol" w:char="F0AE"/>
      </w:r>
      <w:r w:rsidR="003A01AA">
        <w:t xml:space="preserve"> Next</w:t>
      </w:r>
      <w:r w:rsidR="003A01AA">
        <w:sym w:font="Symbol" w:char="F0AE"/>
      </w:r>
      <w:r w:rsidR="003A01AA">
        <w:t xml:space="preserve"> Select a Basin Model</w:t>
      </w:r>
      <w:r w:rsidR="003A01AA">
        <w:sym w:font="Symbol" w:char="F0AE"/>
      </w:r>
      <w:r w:rsidR="003A01AA">
        <w:t xml:space="preserve">Next </w:t>
      </w:r>
      <w:r w:rsidR="003A01AA">
        <w:sym w:font="Symbol" w:char="F0AE"/>
      </w:r>
      <w:r w:rsidR="003A01AA">
        <w:t xml:space="preserve">Select a Meteorologic Model </w:t>
      </w:r>
      <w:r w:rsidR="003A01AA">
        <w:sym w:font="Symbol" w:char="F0AE"/>
      </w:r>
      <w:r w:rsidR="003A01AA">
        <w:t xml:space="preserve">Next </w:t>
      </w:r>
      <w:r w:rsidR="003A01AA">
        <w:sym w:font="Symbol" w:char="F0AE"/>
      </w:r>
      <w:r w:rsidR="003A01AA">
        <w:t>Select a Control Specification</w:t>
      </w:r>
      <w:r w:rsidR="001D6E35">
        <w:sym w:font="Symbol" w:char="F0AE"/>
      </w:r>
      <w:r w:rsidR="001D6E35">
        <w:t xml:space="preserve"> Finish</w:t>
      </w:r>
    </w:p>
    <w:p w:rsidR="001D6E35" w:rsidRDefault="008623EA" w:rsidP="008623EA">
      <w:pPr>
        <w:numPr>
          <w:ilvl w:val="0"/>
          <w:numId w:val="12"/>
        </w:numPr>
        <w:ind w:left="360"/>
        <w:rPr>
          <w:color w:val="76923C" w:themeColor="accent3" w:themeShade="BF"/>
        </w:rPr>
      </w:pPr>
      <w:r>
        <w:rPr>
          <w:color w:val="76923C" w:themeColor="accent3" w:themeShade="BF"/>
        </w:rPr>
        <w:t>Compute the Simulation Run</w:t>
      </w:r>
    </w:p>
    <w:p w:rsidR="008623EA" w:rsidRDefault="008623EA" w:rsidP="008623EA">
      <w:pPr>
        <w:ind w:left="360"/>
        <w:rPr>
          <w:lang w:val="el-GR"/>
        </w:rPr>
      </w:pPr>
      <w:r>
        <w:rPr>
          <w:lang w:val="el-GR"/>
        </w:rPr>
        <w:t xml:space="preserve">Υπάρχουν διάφοροι τρόποι να "τρέξει" κανείς μια προσομοίωση στο </w:t>
      </w:r>
      <w:r>
        <w:t>HEC</w:t>
      </w:r>
      <w:r w:rsidRPr="008623EA">
        <w:rPr>
          <w:lang w:val="el-GR"/>
        </w:rPr>
        <w:t>-</w:t>
      </w:r>
      <w:r>
        <w:t>HMS</w:t>
      </w:r>
      <w:r w:rsidRPr="008623EA">
        <w:rPr>
          <w:lang w:val="el-GR"/>
        </w:rPr>
        <w:t xml:space="preserve">. </w:t>
      </w:r>
    </w:p>
    <w:p w:rsidR="00641224" w:rsidRDefault="00641224" w:rsidP="008623EA">
      <w:pPr>
        <w:ind w:left="360"/>
      </w:pPr>
      <w:r>
        <w:rPr>
          <w:lang w:val="el-GR"/>
        </w:rPr>
        <w:sym w:font="Symbol" w:char="F02D"/>
      </w:r>
      <w:r w:rsidRPr="00641224">
        <w:t xml:space="preserve"> </w:t>
      </w:r>
      <w:r>
        <w:t>Main Menu Toolbar</w:t>
      </w:r>
      <w:r>
        <w:sym w:font="Symbol" w:char="F0AE"/>
      </w:r>
      <w:r>
        <w:t xml:space="preserve"> None Selected</w:t>
      </w:r>
      <w:r>
        <w:sym w:font="Symbol" w:char="F0AE"/>
      </w:r>
      <w:r>
        <w:t xml:space="preserve"> Run:...</w:t>
      </w:r>
      <w:r>
        <w:sym w:font="Symbol" w:char="F0AE"/>
      </w:r>
      <w:r>
        <w:t xml:space="preserve"> Compute All Elements</w:t>
      </w:r>
      <w:r w:rsidR="003E349F">
        <w:t xml:space="preserve"> (button) </w:t>
      </w:r>
    </w:p>
    <w:p w:rsidR="00641224" w:rsidRDefault="00641224" w:rsidP="00641224">
      <w:pPr>
        <w:ind w:left="360"/>
        <w:jc w:val="center"/>
      </w:pPr>
      <w:r>
        <w:rPr>
          <w:noProof/>
        </w:rPr>
        <w:drawing>
          <wp:inline distT="0" distB="0" distL="0" distR="0">
            <wp:extent cx="4730806" cy="2286000"/>
            <wp:effectExtent l="19050" t="19050" r="12644" b="190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730806" cy="2286000"/>
                    </a:xfrm>
                    <a:prstGeom prst="rect">
                      <a:avLst/>
                    </a:prstGeom>
                    <a:noFill/>
                    <a:ln w="6350">
                      <a:solidFill>
                        <a:schemeClr val="tx1"/>
                      </a:solidFill>
                      <a:miter lim="800000"/>
                      <a:headEnd/>
                      <a:tailEnd/>
                    </a:ln>
                  </pic:spPr>
                </pic:pic>
              </a:graphicData>
            </a:graphic>
          </wp:inline>
        </w:drawing>
      </w:r>
    </w:p>
    <w:p w:rsidR="00641224" w:rsidRDefault="00641224" w:rsidP="00641224">
      <w:pPr>
        <w:ind w:left="360"/>
        <w:jc w:val="center"/>
      </w:pPr>
      <w:r>
        <w:rPr>
          <w:noProof/>
        </w:rPr>
        <w:drawing>
          <wp:inline distT="0" distB="0" distL="0" distR="0">
            <wp:extent cx="4024759" cy="1828800"/>
            <wp:effectExtent l="19050" t="19050" r="13841" b="190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24759" cy="1828800"/>
                    </a:xfrm>
                    <a:prstGeom prst="flowChartPunchedCard">
                      <a:avLst/>
                    </a:prstGeom>
                    <a:noFill/>
                    <a:ln w="6350">
                      <a:solidFill>
                        <a:schemeClr val="tx1"/>
                      </a:solidFill>
                      <a:miter lim="800000"/>
                      <a:headEnd/>
                      <a:tailEnd/>
                    </a:ln>
                  </pic:spPr>
                </pic:pic>
              </a:graphicData>
            </a:graphic>
          </wp:inline>
        </w:drawing>
      </w:r>
    </w:p>
    <w:p w:rsidR="003E349F" w:rsidRDefault="003E349F" w:rsidP="003E349F">
      <w:pPr>
        <w:ind w:left="360"/>
      </w:pPr>
      <w:r>
        <w:rPr>
          <w:lang w:val="el-GR"/>
        </w:rPr>
        <w:sym w:font="Symbol" w:char="F02D"/>
      </w:r>
      <w:r w:rsidRPr="00641224">
        <w:t xml:space="preserve"> </w:t>
      </w:r>
      <w:r>
        <w:t>Main Menu Toolbar</w:t>
      </w:r>
      <w:r>
        <w:sym w:font="Symbol" w:char="F0AE"/>
      </w:r>
      <w:r>
        <w:t xml:space="preserve"> None Selected</w:t>
      </w:r>
      <w:r>
        <w:sym w:font="Symbol" w:char="F0AE"/>
      </w:r>
      <w:r>
        <w:t xml:space="preserve"> Run:...</w:t>
      </w:r>
      <w:r>
        <w:sym w:font="Symbol" w:char="F0AE"/>
      </w:r>
      <w:r>
        <w:t xml:space="preserve"> Compute (from Main Menu)</w:t>
      </w:r>
      <w:r>
        <w:sym w:font="Symbol" w:char="F0AE"/>
      </w:r>
      <w:r>
        <w:t xml:space="preserve"> Compute Run...</w:t>
      </w:r>
    </w:p>
    <w:p w:rsidR="008A0492" w:rsidRDefault="008A0492" w:rsidP="003E349F">
      <w:pPr>
        <w:ind w:left="360"/>
      </w:pPr>
    </w:p>
    <w:p w:rsidR="008A0492" w:rsidRDefault="008A0492" w:rsidP="003E349F">
      <w:pPr>
        <w:ind w:left="360"/>
      </w:pPr>
    </w:p>
    <w:p w:rsidR="008A0492" w:rsidRDefault="008A0492" w:rsidP="003E349F">
      <w:pPr>
        <w:ind w:left="360"/>
      </w:pPr>
    </w:p>
    <w:p w:rsidR="008A0492" w:rsidRDefault="008A0492" w:rsidP="008A0492">
      <w:pPr>
        <w:ind w:left="360"/>
        <w:jc w:val="center"/>
      </w:pPr>
      <w:r>
        <w:rPr>
          <w:noProof/>
        </w:rPr>
        <w:lastRenderedPageBreak/>
        <w:drawing>
          <wp:inline distT="0" distB="0" distL="0" distR="0">
            <wp:extent cx="3364340" cy="2011680"/>
            <wp:effectExtent l="19050" t="19050" r="26560" b="2667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364340" cy="2011680"/>
                    </a:xfrm>
                    <a:prstGeom prst="rect">
                      <a:avLst/>
                    </a:prstGeom>
                    <a:noFill/>
                    <a:ln w="6350">
                      <a:solidFill>
                        <a:schemeClr val="tx1"/>
                      </a:solidFill>
                      <a:miter lim="800000"/>
                      <a:headEnd/>
                      <a:tailEnd/>
                    </a:ln>
                  </pic:spPr>
                </pic:pic>
              </a:graphicData>
            </a:graphic>
          </wp:inline>
        </w:drawing>
      </w:r>
    </w:p>
    <w:p w:rsidR="00137CE4" w:rsidRPr="003D2D57" w:rsidRDefault="00AD127A" w:rsidP="00AD127A">
      <w:pPr>
        <w:ind w:left="360"/>
        <w:rPr>
          <w:lang w:val="el-GR"/>
        </w:rPr>
      </w:pPr>
      <w:r>
        <w:sym w:font="Symbol" w:char="F02D"/>
      </w:r>
      <w:r>
        <w:rPr>
          <w:lang w:val="el-GR"/>
        </w:rPr>
        <w:t xml:space="preserve"> Από το παράθυρο πλοήγησης κάτω αριστερά, επιλέγοντας το πλαίσιο </w:t>
      </w:r>
      <w:r>
        <w:t>Compute</w:t>
      </w:r>
      <w:r>
        <w:rPr>
          <w:lang w:val="el-GR"/>
        </w:rPr>
        <w:t xml:space="preserve">, εμφανίζεται το αρχείο με τις προσομοιώσεις εκτέλεσης του μοντέλου. Επιλέγοντας πάνω στο αρχείο ενεργοποιούνται οι προσομοιώσεις που δημιουργήθηκαν και επιλέγοντας την επιθυμητή προσομοίωση και μετά δεξί κλικ ενεργοποιείται παράθυρο από το οποίο εμφανίζεται η δυνατότητα </w:t>
      </w:r>
      <w:r>
        <w:t>Compute</w:t>
      </w:r>
      <w:r w:rsidRPr="00AD127A">
        <w:rPr>
          <w:lang w:val="el-GR"/>
        </w:rPr>
        <w:t xml:space="preserve">. </w:t>
      </w:r>
    </w:p>
    <w:p w:rsidR="00F8347D" w:rsidRPr="00AD127A" w:rsidRDefault="00AD127A" w:rsidP="00AD127A">
      <w:pPr>
        <w:ind w:left="360"/>
        <w:jc w:val="center"/>
        <w:rPr>
          <w:lang w:val="el-GR"/>
        </w:rPr>
      </w:pPr>
      <w:r>
        <w:rPr>
          <w:noProof/>
        </w:rPr>
        <w:drawing>
          <wp:inline distT="0" distB="0" distL="0" distR="0">
            <wp:extent cx="3337655" cy="2743200"/>
            <wp:effectExtent l="19050" t="19050" r="15145" b="1905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337655" cy="2743200"/>
                    </a:xfrm>
                    <a:prstGeom prst="rect">
                      <a:avLst/>
                    </a:prstGeom>
                    <a:noFill/>
                    <a:ln w="6350">
                      <a:solidFill>
                        <a:schemeClr val="tx1"/>
                      </a:solidFill>
                      <a:miter lim="800000"/>
                      <a:headEnd/>
                      <a:tailEnd/>
                    </a:ln>
                  </pic:spPr>
                </pic:pic>
              </a:graphicData>
            </a:graphic>
          </wp:inline>
        </w:drawing>
      </w:r>
    </w:p>
    <w:p w:rsidR="00EF32E6" w:rsidRPr="00AD127A" w:rsidRDefault="00EF32E6" w:rsidP="00EF32E6">
      <w:pPr>
        <w:ind w:left="360"/>
        <w:jc w:val="center"/>
        <w:rPr>
          <w:color w:val="FF0000"/>
          <w:lang w:val="el-GR"/>
        </w:rPr>
      </w:pPr>
    </w:p>
    <w:p w:rsidR="00EF32E6" w:rsidRPr="00AD127A" w:rsidRDefault="00EF32E6" w:rsidP="00EF32E6">
      <w:pPr>
        <w:ind w:left="360"/>
        <w:jc w:val="center"/>
        <w:rPr>
          <w:color w:val="FF0000"/>
          <w:lang w:val="el-GR"/>
        </w:rPr>
      </w:pPr>
    </w:p>
    <w:p w:rsidR="002A69AC" w:rsidRPr="00AD127A" w:rsidRDefault="002A69AC" w:rsidP="002A69AC">
      <w:pPr>
        <w:ind w:left="360"/>
        <w:rPr>
          <w:lang w:val="el-GR"/>
        </w:rPr>
      </w:pPr>
    </w:p>
    <w:p w:rsidR="00F20FC0" w:rsidRPr="00AD127A" w:rsidRDefault="00F20FC0" w:rsidP="00F20FC0">
      <w:pPr>
        <w:ind w:left="360"/>
        <w:rPr>
          <w:lang w:val="el-GR"/>
        </w:rPr>
      </w:pPr>
    </w:p>
    <w:p w:rsidR="00B55F1F" w:rsidRPr="00AD127A" w:rsidRDefault="00B55F1F" w:rsidP="00280B49">
      <w:pPr>
        <w:ind w:left="360"/>
        <w:rPr>
          <w:color w:val="4F6228" w:themeColor="accent3" w:themeShade="80"/>
          <w:lang w:val="el-GR"/>
        </w:rPr>
      </w:pPr>
    </w:p>
    <w:p w:rsidR="00F67F5D" w:rsidRPr="002F47FF" w:rsidRDefault="00700A8C" w:rsidP="00BD47C5">
      <w:pPr>
        <w:pStyle w:val="Heading1"/>
        <w:spacing w:before="0"/>
        <w:rPr>
          <w:lang w:val="el-GR"/>
        </w:rPr>
      </w:pPr>
      <w:r>
        <w:lastRenderedPageBreak/>
        <w:t>HEC</w:t>
      </w:r>
      <w:r w:rsidRPr="00B61A0C">
        <w:rPr>
          <w:lang w:val="el-GR"/>
        </w:rPr>
        <w:t>-</w:t>
      </w:r>
      <w:r>
        <w:t>HMS</w:t>
      </w:r>
      <w:r w:rsidRPr="00B61A0C">
        <w:rPr>
          <w:lang w:val="el-GR"/>
        </w:rPr>
        <w:t xml:space="preserve">. </w:t>
      </w:r>
      <w:r>
        <w:t>RESULTS</w:t>
      </w:r>
    </w:p>
    <w:p w:rsidR="00700A8C" w:rsidRPr="00B553C8" w:rsidRDefault="00700A8C" w:rsidP="00EA0051">
      <w:pPr>
        <w:pStyle w:val="Heading2"/>
        <w:rPr>
          <w:color w:val="auto"/>
          <w:sz w:val="22"/>
          <w:lang w:val="el-GR"/>
        </w:rPr>
      </w:pPr>
      <w:r w:rsidRPr="00B553C8">
        <w:rPr>
          <w:color w:val="auto"/>
          <w:sz w:val="22"/>
          <w:lang w:val="el-GR"/>
        </w:rPr>
        <w:t xml:space="preserve">Πέντε τρόποι απεικόνισης αποτελεσμάτων: </w:t>
      </w:r>
    </w:p>
    <w:p w:rsidR="00700A8C" w:rsidRDefault="00700A8C" w:rsidP="00700A8C">
      <w:pPr>
        <w:numPr>
          <w:ilvl w:val="0"/>
          <w:numId w:val="1"/>
        </w:numPr>
        <w:ind w:left="360"/>
        <w:rPr>
          <w:color w:val="7030A0"/>
          <w:lang w:val="el-GR"/>
        </w:rPr>
      </w:pPr>
      <w:r w:rsidRPr="00700A8C">
        <w:rPr>
          <w:color w:val="7030A0"/>
        </w:rPr>
        <w:t>Global Summary Table</w:t>
      </w:r>
      <w:r>
        <w:rPr>
          <w:color w:val="7030A0"/>
          <w:lang w:val="el-GR"/>
        </w:rPr>
        <w:t xml:space="preserve"> </w:t>
      </w:r>
    </w:p>
    <w:p w:rsidR="00700A8C" w:rsidRDefault="00700A8C" w:rsidP="00700A8C">
      <w:pPr>
        <w:ind w:left="360"/>
      </w:pPr>
      <w:r>
        <w:rPr>
          <w:lang w:val="el-GR"/>
        </w:rPr>
        <w:t>Περιλαμβάνει</w:t>
      </w:r>
      <w:r w:rsidRPr="00700A8C">
        <w:t xml:space="preserve"> </w:t>
      </w:r>
      <w:r>
        <w:rPr>
          <w:lang w:val="el-GR"/>
        </w:rPr>
        <w:t>τα</w:t>
      </w:r>
      <w:r w:rsidRPr="00700A8C">
        <w:t xml:space="preserve"> </w:t>
      </w:r>
      <w:r>
        <w:rPr>
          <w:lang w:val="el-GR"/>
        </w:rPr>
        <w:t>πεδία</w:t>
      </w:r>
      <w:r w:rsidRPr="00700A8C">
        <w:t xml:space="preserve">: </w:t>
      </w:r>
      <w:r w:rsidRPr="00254C40">
        <w:rPr>
          <w:color w:val="C00000"/>
        </w:rPr>
        <w:t>Hydrologic Element, Drainage Area, Peak Discharge, Time of Peak, Volume or Depth</w:t>
      </w:r>
      <w:r>
        <w:t>.</w:t>
      </w:r>
    </w:p>
    <w:p w:rsidR="00700A8C" w:rsidRDefault="00700A8C" w:rsidP="00700A8C">
      <w:pPr>
        <w:numPr>
          <w:ilvl w:val="0"/>
          <w:numId w:val="1"/>
        </w:numPr>
        <w:ind w:left="360"/>
        <w:rPr>
          <w:color w:val="7030A0"/>
        </w:rPr>
      </w:pPr>
      <w:r>
        <w:rPr>
          <w:color w:val="7030A0"/>
        </w:rPr>
        <w:t>Element Graph</w:t>
      </w:r>
    </w:p>
    <w:p w:rsidR="00700A8C" w:rsidRDefault="00700A8C" w:rsidP="00700A8C">
      <w:pPr>
        <w:ind w:left="360"/>
      </w:pPr>
      <w:r>
        <w:rPr>
          <w:lang w:val="el-GR"/>
        </w:rPr>
        <w:t xml:space="preserve">Περιλαμβάνει </w:t>
      </w:r>
      <w:r w:rsidRPr="00BF348D">
        <w:rPr>
          <w:u w:val="single"/>
          <w:lang w:val="el-GR"/>
        </w:rPr>
        <w:t>πάντα</w:t>
      </w:r>
      <w:r>
        <w:rPr>
          <w:lang w:val="el-GR"/>
        </w:rPr>
        <w:t xml:space="preserve"> το</w:t>
      </w:r>
      <w:r w:rsidRPr="00254C40">
        <w:rPr>
          <w:color w:val="C00000"/>
          <w:lang w:val="el-GR"/>
        </w:rPr>
        <w:t xml:space="preserve"> </w:t>
      </w:r>
      <w:r w:rsidRPr="00254C40">
        <w:rPr>
          <w:color w:val="C00000"/>
        </w:rPr>
        <w:t>Outflow</w:t>
      </w:r>
      <w:r>
        <w:t>.</w:t>
      </w:r>
    </w:p>
    <w:p w:rsidR="00700A8C" w:rsidRDefault="00700A8C" w:rsidP="00700A8C">
      <w:pPr>
        <w:ind w:left="360"/>
      </w:pPr>
      <w:r>
        <w:rPr>
          <w:lang w:val="el-GR"/>
        </w:rPr>
        <w:t xml:space="preserve">Προαιρετικά (όταν υπάρχουν δεδομένα) απεικονίζονται: </w:t>
      </w:r>
      <w:r>
        <w:rPr>
          <w:color w:val="C00000"/>
        </w:rPr>
        <w:t>Observed Flow, Computed Stage, Observed Stage</w:t>
      </w:r>
      <w:r w:rsidR="00254C40">
        <w:t>.</w:t>
      </w:r>
    </w:p>
    <w:p w:rsidR="00254C40" w:rsidRDefault="00254C40" w:rsidP="00254C40">
      <w:pPr>
        <w:numPr>
          <w:ilvl w:val="0"/>
          <w:numId w:val="1"/>
        </w:numPr>
        <w:ind w:left="360"/>
        <w:rPr>
          <w:color w:val="7030A0"/>
        </w:rPr>
      </w:pPr>
      <w:r>
        <w:rPr>
          <w:color w:val="7030A0"/>
        </w:rPr>
        <w:t>Element Summary</w:t>
      </w:r>
      <w:r w:rsidR="00BF348D">
        <w:rPr>
          <w:color w:val="7030A0"/>
        </w:rPr>
        <w:t xml:space="preserve"> Table</w:t>
      </w:r>
    </w:p>
    <w:p w:rsidR="00254C40" w:rsidRDefault="00BF348D" w:rsidP="00254C40">
      <w:pPr>
        <w:ind w:left="360"/>
      </w:pPr>
      <w:r>
        <w:rPr>
          <w:lang w:val="el-GR"/>
        </w:rPr>
        <w:t>Περιλαμβάνει</w:t>
      </w:r>
      <w:r w:rsidRPr="00BF348D">
        <w:t xml:space="preserve"> </w:t>
      </w:r>
      <w:r w:rsidRPr="00BF348D">
        <w:rPr>
          <w:u w:val="single"/>
          <w:lang w:val="el-GR"/>
        </w:rPr>
        <w:t>πάντα</w:t>
      </w:r>
      <w:r w:rsidRPr="00BF348D">
        <w:t xml:space="preserve">: </w:t>
      </w:r>
      <w:r>
        <w:rPr>
          <w:color w:val="C00000"/>
        </w:rPr>
        <w:t>Peak Discharge, Time of Peak Discharge, Volume or Depth</w:t>
      </w:r>
      <w:r>
        <w:t xml:space="preserve">. </w:t>
      </w:r>
    </w:p>
    <w:p w:rsidR="000F1D97" w:rsidRPr="002F47FF" w:rsidRDefault="000F1D97" w:rsidP="00254C40">
      <w:pPr>
        <w:ind w:left="360"/>
        <w:rPr>
          <w:lang w:val="el-GR"/>
        </w:rPr>
      </w:pPr>
      <w:r>
        <w:t>Observed</w:t>
      </w:r>
      <w:r w:rsidRPr="000F1D97">
        <w:rPr>
          <w:lang w:val="el-GR"/>
        </w:rPr>
        <w:t xml:space="preserve"> </w:t>
      </w:r>
      <w:r>
        <w:t>Data</w:t>
      </w:r>
      <w:r w:rsidRPr="000F1D97">
        <w:rPr>
          <w:lang w:val="el-GR"/>
        </w:rPr>
        <w:t xml:space="preserve"> (</w:t>
      </w:r>
      <w:r>
        <w:rPr>
          <w:lang w:val="el-GR"/>
        </w:rPr>
        <w:t>όποτε είναι διαθέσιμα): Πληροφορίες και μια καλή στατιστική προσαρμογή (</w:t>
      </w:r>
      <w:r>
        <w:t>Nash</w:t>
      </w:r>
      <w:r w:rsidRPr="000F1D97">
        <w:rPr>
          <w:lang w:val="el-GR"/>
        </w:rPr>
        <w:t>-</w:t>
      </w:r>
      <w:r>
        <w:t>Sutcliffe</w:t>
      </w:r>
      <w:r w:rsidRPr="000F1D97">
        <w:rPr>
          <w:lang w:val="el-GR"/>
        </w:rPr>
        <w:t>)</w:t>
      </w:r>
    </w:p>
    <w:p w:rsidR="000F1D97" w:rsidRDefault="000F1D97" w:rsidP="00254C40">
      <w:pPr>
        <w:ind w:left="360"/>
        <w:rPr>
          <w:i/>
          <w:sz w:val="20"/>
          <w:lang w:val="el-GR"/>
        </w:rPr>
      </w:pPr>
      <w:r>
        <w:rPr>
          <w:i/>
          <w:sz w:val="20"/>
        </w:rPr>
        <w:t>Nash</w:t>
      </w:r>
      <w:r w:rsidRPr="00F901F3">
        <w:rPr>
          <w:i/>
          <w:sz w:val="20"/>
          <w:lang w:val="el-GR"/>
        </w:rPr>
        <w:t>-</w:t>
      </w:r>
      <w:r>
        <w:rPr>
          <w:i/>
          <w:sz w:val="20"/>
        </w:rPr>
        <w:t>Sutcliffe</w:t>
      </w:r>
      <w:r>
        <w:rPr>
          <w:i/>
          <w:sz w:val="20"/>
          <w:lang w:val="el-GR"/>
        </w:rPr>
        <w:t xml:space="preserve">: </w:t>
      </w:r>
      <w:r w:rsidR="00F901F3">
        <w:rPr>
          <w:i/>
          <w:sz w:val="20"/>
          <w:lang w:val="el-GR"/>
        </w:rPr>
        <w:t xml:space="preserve">Συντελεστής απόδοσης που χρησιμοποιείται για την αξιολόγηση της προγνωστικής ικανότητας των υδρολογικών μοντέλων, εφόσον υπάρχουν </w:t>
      </w:r>
      <w:r w:rsidR="00F901F3">
        <w:rPr>
          <w:i/>
          <w:sz w:val="20"/>
        </w:rPr>
        <w:t>observed</w:t>
      </w:r>
      <w:r w:rsidR="00F901F3" w:rsidRPr="00F901F3">
        <w:rPr>
          <w:i/>
          <w:sz w:val="20"/>
          <w:lang w:val="el-GR"/>
        </w:rPr>
        <w:t xml:space="preserve"> </w:t>
      </w:r>
      <w:r w:rsidR="00F901F3">
        <w:rPr>
          <w:i/>
          <w:sz w:val="20"/>
        </w:rPr>
        <w:t>data</w:t>
      </w:r>
      <w:r w:rsidR="00F901F3" w:rsidRPr="00F901F3">
        <w:rPr>
          <w:i/>
          <w:sz w:val="20"/>
          <w:lang w:val="el-GR"/>
        </w:rPr>
        <w:t xml:space="preserve"> </w:t>
      </w:r>
      <w:r w:rsidR="00F901F3">
        <w:rPr>
          <w:i/>
          <w:sz w:val="20"/>
          <w:lang w:val="el-GR"/>
        </w:rPr>
        <w:t xml:space="preserve">για σύγκριση. Πέρα από την παροχή μπορεί να χρησιμοποιηθεί και σε μοντέλα με συστατικά ποιότητας νερού (ίζημα, άζωτο, φώσφορο) και γεωφυσικά μοντέλα (συμπεριφορά ισοτόπων, εξέλιξη εδάφους). </w:t>
      </w:r>
    </w:p>
    <w:p w:rsidR="00F901F3" w:rsidRDefault="00F901F3" w:rsidP="00F901F3">
      <w:pPr>
        <w:ind w:left="360"/>
        <w:jc w:val="center"/>
        <w:rPr>
          <w:sz w:val="20"/>
          <w:lang w:val="el-GR"/>
        </w:rPr>
      </w:pPr>
      <w:r>
        <w:rPr>
          <w:noProof/>
          <w:sz w:val="20"/>
        </w:rPr>
        <w:drawing>
          <wp:inline distT="0" distB="0" distL="0" distR="0">
            <wp:extent cx="2156936" cy="6400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156936" cy="640080"/>
                    </a:xfrm>
                    <a:prstGeom prst="rect">
                      <a:avLst/>
                    </a:prstGeom>
                    <a:noFill/>
                    <a:ln w="9525">
                      <a:noFill/>
                      <a:miter lim="800000"/>
                      <a:headEnd/>
                      <a:tailEnd/>
                    </a:ln>
                  </pic:spPr>
                </pic:pic>
              </a:graphicData>
            </a:graphic>
          </wp:inline>
        </w:drawing>
      </w:r>
    </w:p>
    <w:p w:rsidR="001F70CC" w:rsidRDefault="00F901F3" w:rsidP="00F901F3">
      <w:pPr>
        <w:ind w:left="360"/>
        <w:rPr>
          <w:i/>
          <w:sz w:val="20"/>
        </w:rPr>
      </w:pPr>
      <w:r>
        <w:rPr>
          <w:i/>
          <w:sz w:val="20"/>
          <w:lang w:val="el-GR"/>
        </w:rPr>
        <w:t>όπου</w:t>
      </w:r>
      <w:r w:rsidRPr="001F70CC">
        <w:rPr>
          <w:i/>
          <w:sz w:val="20"/>
        </w:rPr>
        <w:t xml:space="preserve"> Ǭ</w:t>
      </w:r>
      <w:r w:rsidRPr="001F70CC">
        <w:rPr>
          <w:i/>
          <w:sz w:val="20"/>
          <w:vertAlign w:val="subscript"/>
        </w:rPr>
        <w:t>0</w:t>
      </w:r>
      <w:r w:rsidRPr="001F70CC">
        <w:rPr>
          <w:i/>
          <w:sz w:val="20"/>
        </w:rPr>
        <w:t xml:space="preserve"> = </w:t>
      </w:r>
      <w:r w:rsidR="001F70CC" w:rsidRPr="001F70CC">
        <w:rPr>
          <w:i/>
          <w:sz w:val="20"/>
        </w:rPr>
        <w:t xml:space="preserve">mean of observed discharges         </w:t>
      </w:r>
    </w:p>
    <w:p w:rsidR="001F70CC" w:rsidRDefault="001F70CC" w:rsidP="00F901F3">
      <w:pPr>
        <w:ind w:left="360"/>
        <w:rPr>
          <w:i/>
          <w:sz w:val="20"/>
        </w:rPr>
      </w:pPr>
      <w:r>
        <w:rPr>
          <w:i/>
          <w:sz w:val="20"/>
        </w:rPr>
        <w:t xml:space="preserve">         </w:t>
      </w:r>
      <w:proofErr w:type="spellStart"/>
      <w:r>
        <w:rPr>
          <w:i/>
          <w:sz w:val="20"/>
        </w:rPr>
        <w:t>Q</w:t>
      </w:r>
      <w:r>
        <w:rPr>
          <w:i/>
          <w:sz w:val="20"/>
          <w:vertAlign w:val="subscript"/>
        </w:rPr>
        <w:t>m</w:t>
      </w:r>
      <w:proofErr w:type="spellEnd"/>
      <w:r>
        <w:rPr>
          <w:i/>
          <w:sz w:val="20"/>
        </w:rPr>
        <w:t xml:space="preserve"> = </w:t>
      </w:r>
      <w:r w:rsidRPr="001F70CC">
        <w:rPr>
          <w:i/>
          <w:sz w:val="20"/>
        </w:rPr>
        <w:t> modeled discharge</w:t>
      </w:r>
    </w:p>
    <w:p w:rsidR="001F70CC" w:rsidRDefault="001F70CC" w:rsidP="00F901F3">
      <w:pPr>
        <w:ind w:left="360"/>
        <w:rPr>
          <w:i/>
          <w:sz w:val="20"/>
        </w:rPr>
      </w:pPr>
      <w:r>
        <w:rPr>
          <w:i/>
          <w:sz w:val="20"/>
        </w:rPr>
        <w:t xml:space="preserve">         </w:t>
      </w:r>
      <w:r w:rsidRPr="001F70CC">
        <w:rPr>
          <w:i/>
          <w:sz w:val="20"/>
        </w:rPr>
        <w:t>Ǭ</w:t>
      </w:r>
      <w:r w:rsidRPr="001F70CC">
        <w:rPr>
          <w:i/>
          <w:sz w:val="20"/>
          <w:vertAlign w:val="subscript"/>
        </w:rPr>
        <w:t>0</w:t>
      </w:r>
      <w:r>
        <w:rPr>
          <w:i/>
          <w:sz w:val="20"/>
          <w:vertAlign w:val="superscript"/>
        </w:rPr>
        <w:t>t</w:t>
      </w:r>
      <w:r>
        <w:rPr>
          <w:i/>
          <w:sz w:val="20"/>
        </w:rPr>
        <w:t xml:space="preserve"> = </w:t>
      </w:r>
      <w:r w:rsidRPr="001F70CC">
        <w:rPr>
          <w:i/>
          <w:sz w:val="20"/>
        </w:rPr>
        <w:t>observed discharge at time </w:t>
      </w:r>
      <w:r w:rsidRPr="001F70CC">
        <w:rPr>
          <w:i/>
          <w:iCs/>
          <w:sz w:val="20"/>
        </w:rPr>
        <w:t>t</w:t>
      </w:r>
    </w:p>
    <w:p w:rsidR="00F74330" w:rsidRDefault="00F74330" w:rsidP="00F901F3">
      <w:pPr>
        <w:ind w:left="360"/>
        <w:rPr>
          <w:i/>
          <w:sz w:val="20"/>
          <w:lang w:val="el-GR"/>
        </w:rPr>
      </w:pPr>
      <w:r w:rsidRPr="00F74330">
        <w:rPr>
          <w:i/>
          <w:sz w:val="20"/>
          <w:lang w:val="el-GR"/>
        </w:rPr>
        <w:t xml:space="preserve">Στην περίπτωση ενός τέλειου μοντέλου με διακύμανση σφάλματος εκτίμησης ίση με μηδέν, η απόδοση </w:t>
      </w:r>
      <w:r w:rsidRPr="00F74330">
        <w:rPr>
          <w:i/>
          <w:sz w:val="20"/>
        </w:rPr>
        <w:t>Nash</w:t>
      </w:r>
      <w:r w:rsidRPr="00F74330">
        <w:rPr>
          <w:i/>
          <w:sz w:val="20"/>
          <w:lang w:val="el-GR"/>
        </w:rPr>
        <w:t>–</w:t>
      </w:r>
      <w:r w:rsidRPr="00F74330">
        <w:rPr>
          <w:i/>
          <w:sz w:val="20"/>
        </w:rPr>
        <w:t>Sutcliffe</w:t>
      </w:r>
      <w:r w:rsidRPr="00F74330">
        <w:rPr>
          <w:i/>
          <w:sz w:val="20"/>
          <w:lang w:val="el-GR"/>
        </w:rPr>
        <w:t xml:space="preserve"> που προκύπτει ισούται με 1 (</w:t>
      </w:r>
      <w:r w:rsidRPr="00F74330">
        <w:rPr>
          <w:i/>
          <w:sz w:val="20"/>
        </w:rPr>
        <w:t>NSE</w:t>
      </w:r>
      <w:r w:rsidRPr="00F74330">
        <w:rPr>
          <w:i/>
          <w:sz w:val="20"/>
          <w:lang w:val="el-GR"/>
        </w:rPr>
        <w:t xml:space="preserve"> = 1). Αντίθετα, ένα μοντέλο που παράγει μια διακύμανση σφάλματος εκτίμησης ίση με τη διακύμανση της παρατηρούμενης </w:t>
      </w:r>
      <w:proofErr w:type="spellStart"/>
      <w:r w:rsidRPr="00F74330">
        <w:rPr>
          <w:i/>
          <w:sz w:val="20"/>
          <w:lang w:val="el-GR"/>
        </w:rPr>
        <w:t>χρονοσειράς</w:t>
      </w:r>
      <w:proofErr w:type="spellEnd"/>
      <w:r w:rsidRPr="00F74330">
        <w:rPr>
          <w:i/>
          <w:sz w:val="20"/>
          <w:lang w:val="el-GR"/>
        </w:rPr>
        <w:t xml:space="preserve"> οδηγεί σε απόδοση </w:t>
      </w:r>
      <w:r w:rsidRPr="00F74330">
        <w:rPr>
          <w:i/>
          <w:sz w:val="20"/>
        </w:rPr>
        <w:t>Nash</w:t>
      </w:r>
      <w:r w:rsidRPr="00F74330">
        <w:rPr>
          <w:i/>
          <w:sz w:val="20"/>
          <w:lang w:val="el-GR"/>
        </w:rPr>
        <w:t>–</w:t>
      </w:r>
      <w:r w:rsidRPr="00F74330">
        <w:rPr>
          <w:i/>
          <w:sz w:val="20"/>
        </w:rPr>
        <w:t>Sutcliffe</w:t>
      </w:r>
      <w:r w:rsidRPr="00F74330">
        <w:rPr>
          <w:i/>
          <w:sz w:val="20"/>
          <w:lang w:val="el-GR"/>
        </w:rPr>
        <w:t xml:space="preserve"> 0,0 (</w:t>
      </w:r>
      <w:r w:rsidRPr="00F74330">
        <w:rPr>
          <w:i/>
          <w:sz w:val="20"/>
        </w:rPr>
        <w:t>NSE</w:t>
      </w:r>
      <w:r w:rsidRPr="00F74330">
        <w:rPr>
          <w:i/>
          <w:sz w:val="20"/>
          <w:lang w:val="el-GR"/>
        </w:rPr>
        <w:t xml:space="preserve"> = 0). Στην πραγματικότητα, </w:t>
      </w:r>
      <w:r w:rsidRPr="00F74330">
        <w:rPr>
          <w:i/>
          <w:sz w:val="20"/>
        </w:rPr>
        <w:t>NSE</w:t>
      </w:r>
      <w:r w:rsidRPr="00F74330">
        <w:rPr>
          <w:i/>
          <w:sz w:val="20"/>
          <w:lang w:val="el-GR"/>
        </w:rPr>
        <w:t xml:space="preserve"> = 0 υποδηλώνει ότι το μοντέλο έχει την ίδια προγνωστική ικανότητα με τον μέσο όρο της </w:t>
      </w:r>
      <w:proofErr w:type="spellStart"/>
      <w:r w:rsidRPr="00F74330">
        <w:rPr>
          <w:i/>
          <w:sz w:val="20"/>
          <w:lang w:val="el-GR"/>
        </w:rPr>
        <w:t>χρονοσειράς</w:t>
      </w:r>
      <w:proofErr w:type="spellEnd"/>
      <w:r w:rsidRPr="00F74330">
        <w:rPr>
          <w:i/>
          <w:sz w:val="20"/>
          <w:lang w:val="el-GR"/>
        </w:rPr>
        <w:t xml:space="preserve"> ως προς το άθροισμα του τετραγώνου του σφάλματος. Στην περίπτωση μιας μοντελοποιημένης </w:t>
      </w:r>
      <w:proofErr w:type="spellStart"/>
      <w:r w:rsidRPr="00F74330">
        <w:rPr>
          <w:i/>
          <w:sz w:val="20"/>
          <w:lang w:val="el-GR"/>
        </w:rPr>
        <w:t>χρονοσειράς</w:t>
      </w:r>
      <w:proofErr w:type="spellEnd"/>
      <w:r w:rsidRPr="00F74330">
        <w:rPr>
          <w:i/>
          <w:sz w:val="20"/>
          <w:lang w:val="el-GR"/>
        </w:rPr>
        <w:t xml:space="preserve"> με διακύμανση σφάλματος εκτίμησης που είναι σημαντικά </w:t>
      </w:r>
      <w:r w:rsidRPr="00F74330">
        <w:rPr>
          <w:i/>
          <w:sz w:val="20"/>
          <w:lang w:val="el-GR"/>
        </w:rPr>
        <w:lastRenderedPageBreak/>
        <w:t xml:space="preserve">μεγαλύτερη από τη διακύμανση των παρατηρήσεων, η </w:t>
      </w:r>
      <w:r w:rsidRPr="00F74330">
        <w:rPr>
          <w:i/>
          <w:sz w:val="20"/>
        </w:rPr>
        <w:t>NSE</w:t>
      </w:r>
      <w:r w:rsidRPr="00F74330">
        <w:rPr>
          <w:i/>
          <w:sz w:val="20"/>
          <w:lang w:val="el-GR"/>
        </w:rPr>
        <w:t xml:space="preserve"> γίνεται αρνητική. Μια απόδοση μικρότερη από το μηδέν (</w:t>
      </w:r>
      <w:r w:rsidRPr="00F74330">
        <w:rPr>
          <w:i/>
          <w:sz w:val="20"/>
        </w:rPr>
        <w:t>NSE</w:t>
      </w:r>
      <w:r w:rsidRPr="00F74330">
        <w:rPr>
          <w:i/>
          <w:sz w:val="20"/>
          <w:lang w:val="el-GR"/>
        </w:rPr>
        <w:t xml:space="preserve"> &lt; 0) εμφανίζεται όταν ο παρατηρούμενος μέσος όρος είναι καλύτερος προγνωστικός παράγοντας από το μοντέλο. Οι τιμές του </w:t>
      </w:r>
      <w:r w:rsidRPr="00F74330">
        <w:rPr>
          <w:i/>
          <w:sz w:val="20"/>
        </w:rPr>
        <w:t>NSE</w:t>
      </w:r>
      <w:r w:rsidRPr="00F74330">
        <w:rPr>
          <w:i/>
          <w:sz w:val="20"/>
          <w:lang w:val="el-GR"/>
        </w:rPr>
        <w:t xml:space="preserve"> πιο κοντά στο 1, υποδηλώνουν ένα μοντέλο με περισσότερη προγνωστική ικανότητα. </w:t>
      </w:r>
    </w:p>
    <w:p w:rsidR="00370354" w:rsidRPr="00370354" w:rsidRDefault="00370354" w:rsidP="00370354">
      <w:pPr>
        <w:numPr>
          <w:ilvl w:val="0"/>
          <w:numId w:val="1"/>
        </w:numPr>
        <w:ind w:left="360"/>
        <w:rPr>
          <w:color w:val="7030A0"/>
          <w:lang w:val="el-GR"/>
        </w:rPr>
      </w:pPr>
      <w:r>
        <w:rPr>
          <w:color w:val="7030A0"/>
        </w:rPr>
        <w:t>Element Time Series</w:t>
      </w:r>
    </w:p>
    <w:p w:rsidR="00370354" w:rsidRDefault="00792027" w:rsidP="00370354">
      <w:pPr>
        <w:ind w:left="360"/>
        <w:rPr>
          <w:lang w:val="el-GR"/>
        </w:rPr>
      </w:pPr>
      <w:r>
        <w:rPr>
          <w:lang w:val="el-GR"/>
        </w:rPr>
        <w:t xml:space="preserve">Περιλαμβάνει τις ίδιες πληροφορίες με το γράφημα αλλά </w:t>
      </w:r>
      <w:r w:rsidR="003725B3">
        <w:rPr>
          <w:lang w:val="el-GR"/>
        </w:rPr>
        <w:t xml:space="preserve">σε αριθμητική μορφή. </w:t>
      </w:r>
    </w:p>
    <w:p w:rsidR="004B1853" w:rsidRPr="004B1853" w:rsidRDefault="004B1853" w:rsidP="004B1853">
      <w:pPr>
        <w:numPr>
          <w:ilvl w:val="0"/>
          <w:numId w:val="1"/>
        </w:numPr>
        <w:ind w:left="360"/>
        <w:rPr>
          <w:color w:val="7030A0"/>
          <w:lang w:val="el-GR"/>
        </w:rPr>
      </w:pPr>
      <w:r>
        <w:rPr>
          <w:color w:val="7030A0"/>
        </w:rPr>
        <w:t>Spatial Results</w:t>
      </w:r>
    </w:p>
    <w:p w:rsidR="00EA0051" w:rsidRDefault="00CB29F0" w:rsidP="004B1853">
      <w:pPr>
        <w:ind w:left="360"/>
        <w:rPr>
          <w:lang w:val="el-GR"/>
        </w:rPr>
      </w:pPr>
      <w:r>
        <w:rPr>
          <w:lang w:val="el-GR"/>
        </w:rPr>
        <w:t xml:space="preserve">Χωρική αναπαράσταση επιλεγμένων παραμέτρων από έναν υπολογισμό. Κάθε φορά μπορεί να απεικονιστεί μεμονωμένα μία μεταβλητή. Περιλαμβάνει </w:t>
      </w:r>
      <w:r>
        <w:t xml:space="preserve">animation toolbar. </w:t>
      </w:r>
    </w:p>
    <w:p w:rsidR="00EA0051" w:rsidRDefault="00EA0051" w:rsidP="00B553C8">
      <w:pPr>
        <w:pStyle w:val="Heading2"/>
        <w:rPr>
          <w:color w:val="auto"/>
          <w:sz w:val="18"/>
          <w:lang w:val="el-GR"/>
        </w:rPr>
      </w:pPr>
      <w:r w:rsidRPr="00B553C8">
        <w:rPr>
          <w:color w:val="auto"/>
          <w:sz w:val="22"/>
          <w:lang w:val="el-GR"/>
        </w:rPr>
        <w:t xml:space="preserve">Τρόποι πρόσβασης στα αποτελέσματα: </w:t>
      </w:r>
    </w:p>
    <w:p w:rsidR="00611FE2" w:rsidRPr="00611FE2" w:rsidRDefault="00611FE2" w:rsidP="00611FE2">
      <w:pPr>
        <w:spacing w:line="240" w:lineRule="auto"/>
        <w:jc w:val="center"/>
        <w:rPr>
          <w:u w:val="single"/>
          <w:lang w:val="el-GR"/>
        </w:rPr>
      </w:pPr>
      <w:r w:rsidRPr="00611FE2">
        <w:rPr>
          <w:u w:val="single"/>
          <w:lang w:val="el-GR"/>
        </w:rPr>
        <w:t>1ος τρόπος</w:t>
      </w:r>
    </w:p>
    <w:p w:rsidR="00700A8C" w:rsidRDefault="00322DD8" w:rsidP="00322DD8">
      <w:pPr>
        <w:jc w:val="center"/>
        <w:rPr>
          <w:color w:val="7030A0"/>
          <w:lang w:val="el-GR"/>
        </w:rPr>
      </w:pPr>
      <w:r>
        <w:rPr>
          <w:noProof/>
          <w:color w:val="7030A0"/>
        </w:rPr>
        <w:drawing>
          <wp:inline distT="0" distB="0" distL="0" distR="0">
            <wp:extent cx="3103519" cy="1828800"/>
            <wp:effectExtent l="19050" t="19050" r="20681"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103519" cy="1828800"/>
                    </a:xfrm>
                    <a:prstGeom prst="rect">
                      <a:avLst/>
                    </a:prstGeom>
                    <a:noFill/>
                    <a:ln w="6350">
                      <a:solidFill>
                        <a:schemeClr val="tx1"/>
                      </a:solidFill>
                      <a:miter lim="800000"/>
                      <a:headEnd/>
                      <a:tailEnd/>
                    </a:ln>
                  </pic:spPr>
                </pic:pic>
              </a:graphicData>
            </a:graphic>
          </wp:inline>
        </w:drawing>
      </w:r>
    </w:p>
    <w:p w:rsidR="00611FE2" w:rsidRPr="00611FE2" w:rsidRDefault="00611FE2" w:rsidP="00611FE2">
      <w:pPr>
        <w:spacing w:line="240" w:lineRule="auto"/>
        <w:jc w:val="center"/>
        <w:rPr>
          <w:u w:val="single"/>
          <w:lang w:val="el-GR"/>
        </w:rPr>
      </w:pPr>
      <w:r w:rsidRPr="00611FE2">
        <w:rPr>
          <w:u w:val="single"/>
          <w:lang w:val="el-GR"/>
        </w:rPr>
        <w:t>2ος τρόπος</w:t>
      </w:r>
    </w:p>
    <w:p w:rsidR="00322DD8" w:rsidRDefault="00611FE2" w:rsidP="00322DD8">
      <w:pPr>
        <w:jc w:val="center"/>
        <w:rPr>
          <w:color w:val="7030A0"/>
          <w:lang w:val="el-GR"/>
        </w:rPr>
      </w:pPr>
      <w:r>
        <w:rPr>
          <w:noProof/>
          <w:color w:val="7030A0"/>
        </w:rPr>
        <w:drawing>
          <wp:inline distT="0" distB="0" distL="0" distR="0">
            <wp:extent cx="3068384" cy="1920240"/>
            <wp:effectExtent l="19050" t="19050" r="17716"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068384" cy="1920240"/>
                    </a:xfrm>
                    <a:prstGeom prst="rect">
                      <a:avLst/>
                    </a:prstGeom>
                    <a:noFill/>
                    <a:ln w="6350">
                      <a:solidFill>
                        <a:schemeClr val="tx1"/>
                      </a:solidFill>
                      <a:miter lim="800000"/>
                      <a:headEnd/>
                      <a:tailEnd/>
                    </a:ln>
                  </pic:spPr>
                </pic:pic>
              </a:graphicData>
            </a:graphic>
          </wp:inline>
        </w:drawing>
      </w:r>
    </w:p>
    <w:p w:rsidR="001217B3" w:rsidRDefault="001217B3" w:rsidP="00322DD8">
      <w:pPr>
        <w:jc w:val="center"/>
        <w:rPr>
          <w:color w:val="7030A0"/>
          <w:lang w:val="el-GR"/>
        </w:rPr>
      </w:pPr>
    </w:p>
    <w:p w:rsidR="001217B3" w:rsidRDefault="001217B3" w:rsidP="00322DD8">
      <w:pPr>
        <w:jc w:val="center"/>
        <w:rPr>
          <w:color w:val="7030A0"/>
          <w:lang w:val="el-GR"/>
        </w:rPr>
      </w:pPr>
    </w:p>
    <w:p w:rsidR="001217B3" w:rsidRDefault="001217B3" w:rsidP="00E71007">
      <w:pPr>
        <w:spacing w:line="240" w:lineRule="auto"/>
        <w:jc w:val="center"/>
        <w:rPr>
          <w:u w:val="single"/>
          <w:lang w:val="el-GR"/>
        </w:rPr>
      </w:pPr>
      <w:r w:rsidRPr="001217B3">
        <w:rPr>
          <w:u w:val="single"/>
          <w:lang w:val="el-GR"/>
        </w:rPr>
        <w:lastRenderedPageBreak/>
        <w:t>3ος τρόπος</w:t>
      </w:r>
    </w:p>
    <w:p w:rsidR="001217B3" w:rsidRDefault="00E70053" w:rsidP="00E71007">
      <w:pPr>
        <w:jc w:val="center"/>
        <w:rPr>
          <w:u w:val="single"/>
          <w:lang w:val="el-GR"/>
        </w:rPr>
      </w:pPr>
      <w:r w:rsidRPr="00E70053">
        <w:rPr>
          <w:noProof/>
        </w:rPr>
        <w:drawing>
          <wp:inline distT="0" distB="0" distL="0" distR="0">
            <wp:extent cx="3178454" cy="2194560"/>
            <wp:effectExtent l="19050" t="19050" r="21946"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178454" cy="2194560"/>
                    </a:xfrm>
                    <a:prstGeom prst="rect">
                      <a:avLst/>
                    </a:prstGeom>
                    <a:noFill/>
                    <a:ln w="6350">
                      <a:solidFill>
                        <a:schemeClr val="tx1"/>
                      </a:solidFill>
                      <a:miter lim="800000"/>
                      <a:headEnd/>
                      <a:tailEnd/>
                    </a:ln>
                  </pic:spPr>
                </pic:pic>
              </a:graphicData>
            </a:graphic>
          </wp:inline>
        </w:drawing>
      </w:r>
    </w:p>
    <w:p w:rsidR="00E71007" w:rsidRDefault="00E71007" w:rsidP="001217B3">
      <w:pPr>
        <w:spacing w:line="240" w:lineRule="auto"/>
        <w:jc w:val="center"/>
        <w:rPr>
          <w:u w:val="single"/>
          <w:lang w:val="el-GR"/>
        </w:rPr>
      </w:pPr>
      <w:r>
        <w:rPr>
          <w:u w:val="single"/>
          <w:lang w:val="el-GR"/>
        </w:rPr>
        <w:t>4ος τρόπος</w:t>
      </w:r>
    </w:p>
    <w:p w:rsidR="00E71007" w:rsidRDefault="00287484" w:rsidP="00AE1379">
      <w:pPr>
        <w:jc w:val="center"/>
        <w:rPr>
          <w:u w:val="single"/>
        </w:rPr>
      </w:pPr>
      <w:r w:rsidRPr="00287484">
        <w:rPr>
          <w:noProof/>
        </w:rPr>
        <w:drawing>
          <wp:inline distT="0" distB="0" distL="0" distR="0">
            <wp:extent cx="4602480" cy="3657600"/>
            <wp:effectExtent l="19050" t="19050" r="266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602480" cy="3657600"/>
                    </a:xfrm>
                    <a:prstGeom prst="rect">
                      <a:avLst/>
                    </a:prstGeom>
                    <a:noFill/>
                    <a:ln w="6350">
                      <a:solidFill>
                        <a:schemeClr val="tx1"/>
                      </a:solidFill>
                      <a:miter lim="800000"/>
                      <a:headEnd/>
                      <a:tailEnd/>
                    </a:ln>
                  </pic:spPr>
                </pic:pic>
              </a:graphicData>
            </a:graphic>
          </wp:inline>
        </w:drawing>
      </w:r>
    </w:p>
    <w:p w:rsidR="00ED3DF2" w:rsidRDefault="00ED3DF2" w:rsidP="00AE1379">
      <w:pPr>
        <w:jc w:val="center"/>
        <w:rPr>
          <w:u w:val="single"/>
        </w:rPr>
      </w:pPr>
    </w:p>
    <w:p w:rsidR="00ED3DF2" w:rsidRDefault="00ED3DF2" w:rsidP="00AE1379">
      <w:pPr>
        <w:jc w:val="center"/>
        <w:rPr>
          <w:u w:val="single"/>
        </w:rPr>
      </w:pPr>
    </w:p>
    <w:p w:rsidR="00ED3DF2" w:rsidRPr="00287484" w:rsidRDefault="00ED3DF2" w:rsidP="00AE1379">
      <w:pPr>
        <w:jc w:val="center"/>
        <w:rPr>
          <w:u w:val="single"/>
        </w:rPr>
      </w:pPr>
    </w:p>
    <w:p w:rsidR="00287484" w:rsidRPr="00287484" w:rsidRDefault="00287484" w:rsidP="001217B3">
      <w:pPr>
        <w:spacing w:line="240" w:lineRule="auto"/>
        <w:jc w:val="center"/>
        <w:rPr>
          <w:lang w:val="el-GR"/>
        </w:rPr>
      </w:pPr>
    </w:p>
    <w:p w:rsidR="003D2D57" w:rsidRDefault="003D2D57" w:rsidP="003D2D57">
      <w:pPr>
        <w:pStyle w:val="Heading1"/>
        <w:spacing w:before="0"/>
      </w:pPr>
      <w:r>
        <w:lastRenderedPageBreak/>
        <w:t>HEC</w:t>
      </w:r>
      <w:r w:rsidRPr="00B61A0C">
        <w:rPr>
          <w:lang w:val="el-GR"/>
        </w:rPr>
        <w:t>-</w:t>
      </w:r>
      <w:r>
        <w:t>HMS</w:t>
      </w:r>
      <w:r w:rsidRPr="00B61A0C">
        <w:rPr>
          <w:lang w:val="el-GR"/>
        </w:rPr>
        <w:t xml:space="preserve">. </w:t>
      </w:r>
      <w:r>
        <w:t>SIMULATION TYPES</w:t>
      </w:r>
    </w:p>
    <w:p w:rsidR="003D2D57" w:rsidRDefault="00FD5024" w:rsidP="00FD5024">
      <w:pPr>
        <w:numPr>
          <w:ilvl w:val="0"/>
          <w:numId w:val="13"/>
        </w:numPr>
        <w:ind w:left="360"/>
        <w:rPr>
          <w:color w:val="FF3300"/>
        </w:rPr>
      </w:pPr>
      <w:r>
        <w:rPr>
          <w:color w:val="FF3300"/>
        </w:rPr>
        <w:t>Simulation Run</w:t>
      </w:r>
    </w:p>
    <w:p w:rsidR="00FD5024" w:rsidRDefault="00FD5024" w:rsidP="00FD5024">
      <w:pPr>
        <w:ind w:left="360"/>
      </w:pPr>
      <w:r>
        <w:rPr>
          <w:lang w:val="el-GR"/>
        </w:rPr>
        <w:t>Αποτελεί</w:t>
      </w:r>
      <w:r w:rsidRPr="00FD5024">
        <w:t xml:space="preserve"> </w:t>
      </w:r>
      <w:r>
        <w:rPr>
          <w:lang w:val="el-GR"/>
        </w:rPr>
        <w:t>συνδυασμό</w:t>
      </w:r>
      <w:r w:rsidRPr="00FD5024">
        <w:t xml:space="preserve"> </w:t>
      </w:r>
      <w:r>
        <w:rPr>
          <w:lang w:val="el-GR"/>
        </w:rPr>
        <w:t>ενός</w:t>
      </w:r>
      <w:r w:rsidRPr="00FD5024">
        <w:t xml:space="preserve">: </w:t>
      </w:r>
      <w:r>
        <w:t xml:space="preserve">Basin Model, Meteorologic Model &amp; Control Specifications. </w:t>
      </w:r>
    </w:p>
    <w:p w:rsidR="00882607" w:rsidRDefault="00882607" w:rsidP="00FD5024">
      <w:pPr>
        <w:ind w:left="360"/>
        <w:rPr>
          <w:lang w:val="el-GR"/>
        </w:rPr>
      </w:pPr>
      <w:r w:rsidRPr="00882607">
        <w:rPr>
          <w:u w:val="single" w:color="FF3300"/>
        </w:rPr>
        <w:t>Basin</w:t>
      </w:r>
      <w:r w:rsidRPr="00882607">
        <w:rPr>
          <w:u w:val="single" w:color="FF3300"/>
          <w:lang w:val="el-GR"/>
        </w:rPr>
        <w:t xml:space="preserve"> </w:t>
      </w:r>
      <w:r w:rsidRPr="00882607">
        <w:rPr>
          <w:u w:val="single" w:color="FF3300"/>
        </w:rPr>
        <w:t>Model</w:t>
      </w:r>
      <w:r>
        <w:sym w:font="Symbol" w:char="F0AE"/>
      </w:r>
      <w:r w:rsidRPr="00882607">
        <w:rPr>
          <w:lang w:val="el-GR"/>
        </w:rPr>
        <w:t xml:space="preserve"> </w:t>
      </w:r>
      <w:r>
        <w:rPr>
          <w:lang w:val="el-GR"/>
        </w:rPr>
        <w:t>Περιγράφει τις υδρολογικές συνθήκες στην επιφάνεια του εδάφους.</w:t>
      </w:r>
    </w:p>
    <w:p w:rsidR="00882607" w:rsidRPr="00882607" w:rsidRDefault="00882607" w:rsidP="00FD5024">
      <w:pPr>
        <w:ind w:left="360"/>
        <w:rPr>
          <w:lang w:val="el-GR"/>
        </w:rPr>
      </w:pPr>
      <w:r w:rsidRPr="00882607">
        <w:rPr>
          <w:u w:val="single" w:color="FF3300"/>
        </w:rPr>
        <w:t>Meteorologic</w:t>
      </w:r>
      <w:r w:rsidRPr="00882607">
        <w:rPr>
          <w:u w:val="single" w:color="FF3300"/>
          <w:lang w:val="el-GR"/>
        </w:rPr>
        <w:t xml:space="preserve"> </w:t>
      </w:r>
      <w:r w:rsidRPr="00882607">
        <w:rPr>
          <w:u w:val="single" w:color="FF3300"/>
        </w:rPr>
        <w:t>Model</w:t>
      </w:r>
      <w:r>
        <w:rPr>
          <w:lang w:val="el-GR"/>
        </w:rPr>
        <w:sym w:font="Symbol" w:char="F0AE"/>
      </w:r>
      <w:r>
        <w:rPr>
          <w:lang w:val="el-GR"/>
        </w:rPr>
        <w:t xml:space="preserve"> Περιγράφει τις ατμοσφαιρικές συνθήκες που επικρατούν στη λεκάνη απορροής. </w:t>
      </w:r>
    </w:p>
    <w:p w:rsidR="00136A6F" w:rsidRDefault="00882607" w:rsidP="00FD5024">
      <w:pPr>
        <w:ind w:left="360"/>
        <w:rPr>
          <w:lang w:val="el-GR"/>
        </w:rPr>
      </w:pPr>
      <w:r w:rsidRPr="00882607">
        <w:rPr>
          <w:u w:val="single" w:color="FF3300"/>
        </w:rPr>
        <w:t>Control</w:t>
      </w:r>
      <w:r w:rsidRPr="009A0794">
        <w:rPr>
          <w:u w:val="single" w:color="FF3300"/>
          <w:lang w:val="el-GR"/>
        </w:rPr>
        <w:t xml:space="preserve"> </w:t>
      </w:r>
      <w:r w:rsidRPr="00882607">
        <w:rPr>
          <w:u w:val="single" w:color="FF3300"/>
        </w:rPr>
        <w:t>Specifications</w:t>
      </w:r>
      <w:r>
        <w:rPr>
          <w:lang w:val="el-GR"/>
        </w:rPr>
        <w:sym w:font="Symbol" w:char="F0AE"/>
      </w:r>
      <w:r>
        <w:rPr>
          <w:lang w:val="el-GR"/>
        </w:rPr>
        <w:t xml:space="preserve"> </w:t>
      </w:r>
      <w:r w:rsidR="009A0794">
        <w:rPr>
          <w:lang w:val="el-GR"/>
        </w:rPr>
        <w:t>Καθορίζει τη χρονική διάρκεια και επίλυση του μοντέλου</w:t>
      </w:r>
      <w:r w:rsidR="00136A6F">
        <w:rPr>
          <w:lang w:val="el-GR"/>
        </w:rPr>
        <w:t xml:space="preserve"> προσομοίωσης</w:t>
      </w:r>
      <w:r w:rsidR="009A0794">
        <w:rPr>
          <w:lang w:val="el-GR"/>
        </w:rPr>
        <w:t>.</w:t>
      </w:r>
    </w:p>
    <w:p w:rsidR="00882607" w:rsidRDefault="00845B21" w:rsidP="00FD5024">
      <w:pPr>
        <w:ind w:left="360"/>
        <w:rPr>
          <w:lang w:val="el-GR"/>
        </w:rPr>
      </w:pPr>
      <w:r>
        <w:rPr>
          <w:lang w:val="el-GR"/>
        </w:rPr>
        <w:t xml:space="preserve">Υπάρχουν διαθέσιμες ορισμένες επιλογές κατά την </w:t>
      </w:r>
      <w:r w:rsidRPr="00845B21">
        <w:rPr>
          <w:lang w:val="el-GR"/>
        </w:rPr>
        <w:t>εκτέλεση προσομοίωσης</w:t>
      </w:r>
      <w:r w:rsidR="002740E3">
        <w:rPr>
          <w:lang w:val="el-GR"/>
        </w:rPr>
        <w:t xml:space="preserve">, όπως είναι </w:t>
      </w:r>
      <w:r w:rsidR="008C6B49">
        <w:rPr>
          <w:lang w:val="el-GR"/>
        </w:rPr>
        <w:t xml:space="preserve">η </w:t>
      </w:r>
      <w:r w:rsidR="002740E3">
        <w:rPr>
          <w:lang w:val="el-GR"/>
        </w:rPr>
        <w:t>κατακρήμνιση</w:t>
      </w:r>
      <w:r w:rsidR="00033491">
        <w:rPr>
          <w:lang w:val="el-GR"/>
        </w:rPr>
        <w:t xml:space="preserve"> (</w:t>
      </w:r>
      <w:r w:rsidR="00033491">
        <w:t>Precipitation</w:t>
      </w:r>
      <w:r w:rsidR="00033491" w:rsidRPr="00033491">
        <w:rPr>
          <w:lang w:val="el-GR"/>
        </w:rPr>
        <w:t>)</w:t>
      </w:r>
      <w:r w:rsidR="002740E3">
        <w:rPr>
          <w:lang w:val="el-GR"/>
        </w:rPr>
        <w:t xml:space="preserve"> και η διαβάθμιση του λόγου εκροής</w:t>
      </w:r>
      <w:r w:rsidR="00033491">
        <w:rPr>
          <w:lang w:val="el-GR"/>
        </w:rPr>
        <w:t xml:space="preserve"> (</w:t>
      </w:r>
      <w:r w:rsidR="00033491">
        <w:t>Outflow</w:t>
      </w:r>
      <w:r w:rsidR="00033491" w:rsidRPr="00033491">
        <w:rPr>
          <w:lang w:val="el-GR"/>
        </w:rPr>
        <w:t xml:space="preserve"> </w:t>
      </w:r>
      <w:r w:rsidR="00033491">
        <w:t>ratio</w:t>
      </w:r>
      <w:r w:rsidR="00033491" w:rsidRPr="00033491">
        <w:rPr>
          <w:lang w:val="el-GR"/>
        </w:rPr>
        <w:t xml:space="preserve"> </w:t>
      </w:r>
      <w:r w:rsidR="00033491">
        <w:t>scaling</w:t>
      </w:r>
      <w:r w:rsidR="00033491" w:rsidRPr="00033491">
        <w:rPr>
          <w:lang w:val="el-GR"/>
        </w:rPr>
        <w:t>)</w:t>
      </w:r>
      <w:r w:rsidR="002740E3">
        <w:rPr>
          <w:lang w:val="el-GR"/>
        </w:rPr>
        <w:t xml:space="preserve">. </w:t>
      </w:r>
    </w:p>
    <w:p w:rsidR="00EE6176" w:rsidRDefault="00EE6176" w:rsidP="00FD5024">
      <w:pPr>
        <w:ind w:left="360"/>
        <w:rPr>
          <w:lang w:val="el-GR"/>
        </w:rPr>
      </w:pPr>
      <w:r w:rsidRPr="00EE6176">
        <w:rPr>
          <w:u w:val="single" w:color="FF3300"/>
        </w:rPr>
        <w:t>Outflow</w:t>
      </w:r>
      <w:r w:rsidRPr="00EE6176">
        <w:rPr>
          <w:u w:val="single" w:color="FF3300"/>
          <w:lang w:val="el-GR"/>
        </w:rPr>
        <w:t xml:space="preserve"> </w:t>
      </w:r>
      <w:r w:rsidRPr="00EE6176">
        <w:rPr>
          <w:u w:val="single" w:color="FF3300"/>
        </w:rPr>
        <w:t>ratio</w:t>
      </w:r>
      <w:r w:rsidRPr="00EE6176">
        <w:rPr>
          <w:u w:val="single" w:color="FF3300"/>
          <w:lang w:val="el-GR"/>
        </w:rPr>
        <w:t xml:space="preserve"> </w:t>
      </w:r>
      <w:r w:rsidRPr="00EE6176">
        <w:rPr>
          <w:u w:val="single" w:color="FF3300"/>
        </w:rPr>
        <w:t>scaling</w:t>
      </w:r>
      <w:r>
        <w:rPr>
          <w:lang w:val="el-GR"/>
        </w:rPr>
        <w:sym w:font="Symbol" w:char="F0AE"/>
      </w:r>
      <w:r>
        <w:rPr>
          <w:lang w:val="el-GR"/>
        </w:rPr>
        <w:t xml:space="preserve"> Επιλογή που αποθηκεύει τις συνθήκες του μοντέλου στο τέλος μιας προσομοίωσης και μπορεί να χρησιμοποιηθεί, επίσης, ως επιλογή στην αρχή μιας προσομοίωσης, με τις συνθήκες που έχει αποθηκεύσει από προηγούμενο "</w:t>
      </w:r>
      <w:r>
        <w:t>Run</w:t>
      </w:r>
      <w:r w:rsidRPr="00EE6176">
        <w:rPr>
          <w:lang w:val="el-GR"/>
        </w:rPr>
        <w:t xml:space="preserve">". </w:t>
      </w:r>
    </w:p>
    <w:p w:rsidR="00F544EE" w:rsidRDefault="00F544EE" w:rsidP="00F544EE">
      <w:pPr>
        <w:jc w:val="center"/>
        <w:rPr>
          <w:lang w:val="el-GR"/>
        </w:rPr>
      </w:pPr>
      <w:r>
        <w:rPr>
          <w:noProof/>
        </w:rPr>
        <w:drawing>
          <wp:inline distT="0" distB="0" distL="0" distR="0">
            <wp:extent cx="3664373" cy="301752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664373" cy="3017520"/>
                    </a:xfrm>
                    <a:prstGeom prst="rect">
                      <a:avLst/>
                    </a:prstGeom>
                    <a:noFill/>
                    <a:ln w="9525">
                      <a:noFill/>
                      <a:miter lim="800000"/>
                      <a:headEnd/>
                      <a:tailEnd/>
                    </a:ln>
                  </pic:spPr>
                </pic:pic>
              </a:graphicData>
            </a:graphic>
          </wp:inline>
        </w:drawing>
      </w:r>
    </w:p>
    <w:p w:rsidR="002C5CDD" w:rsidRDefault="0078412A" w:rsidP="0078412A">
      <w:pPr>
        <w:numPr>
          <w:ilvl w:val="0"/>
          <w:numId w:val="13"/>
        </w:numPr>
        <w:ind w:left="360"/>
        <w:rPr>
          <w:color w:val="FF3300"/>
        </w:rPr>
      </w:pPr>
      <w:r>
        <w:rPr>
          <w:color w:val="FF3300"/>
        </w:rPr>
        <w:t>Forecast Alternative</w:t>
      </w:r>
    </w:p>
    <w:p w:rsidR="00141C67" w:rsidRDefault="0078412A" w:rsidP="0078412A">
      <w:pPr>
        <w:ind w:left="360"/>
        <w:rPr>
          <w:lang w:val="el-GR"/>
        </w:rPr>
      </w:pPr>
      <w:r>
        <w:rPr>
          <w:lang w:val="el-GR"/>
        </w:rPr>
        <w:t xml:space="preserve">Περιλαμβάνει συνήθως προσομοίωση συνθηκών </w:t>
      </w:r>
      <w:r w:rsidR="00C145B2">
        <w:rPr>
          <w:lang w:val="el-GR"/>
        </w:rPr>
        <w:t xml:space="preserve">του παρελθόντος και του μέλλοντος. Στην συγκεκριμένη περίπτωση χρησιμοποιείται μία περίοδο αναδρομής για </w:t>
      </w:r>
      <w:r w:rsidR="00C145B2" w:rsidRPr="00C145B2">
        <w:rPr>
          <w:lang w:val="el-GR"/>
        </w:rPr>
        <w:t>τη βαθμονόμηση του μοντέλου</w:t>
      </w:r>
      <w:r w:rsidR="00C145B2">
        <w:rPr>
          <w:lang w:val="el-GR"/>
        </w:rPr>
        <w:t xml:space="preserve"> πριν προχωρήσουμε στην περίοδο πρόγνωσης. </w:t>
      </w:r>
      <w:r w:rsidR="00A3638F">
        <w:rPr>
          <w:lang w:val="el-GR"/>
        </w:rPr>
        <w:t>Επειδή, γενικά, τα μοντέλα πρόβλεψης θεωρούνται ευαίσθητες διαδικασίες στη μονάδα του χρόνου, η συγκεκριμένη μέθοδος -</w:t>
      </w:r>
      <w:r w:rsidR="00A3638F">
        <w:rPr>
          <w:b/>
          <w:i/>
        </w:rPr>
        <w:t>Forecast</w:t>
      </w:r>
      <w:r w:rsidR="00A3638F" w:rsidRPr="00A3638F">
        <w:rPr>
          <w:b/>
          <w:i/>
          <w:lang w:val="el-GR"/>
        </w:rPr>
        <w:t xml:space="preserve"> </w:t>
      </w:r>
      <w:r w:rsidR="00A3638F">
        <w:rPr>
          <w:b/>
          <w:i/>
        </w:rPr>
        <w:lastRenderedPageBreak/>
        <w:t>Alternative</w:t>
      </w:r>
      <w:r w:rsidR="00A3638F" w:rsidRPr="00A3638F">
        <w:rPr>
          <w:lang w:val="el-GR"/>
        </w:rPr>
        <w:t xml:space="preserve">- </w:t>
      </w:r>
      <w:r w:rsidR="00943953">
        <w:rPr>
          <w:lang w:val="el-GR"/>
        </w:rPr>
        <w:t xml:space="preserve">περιλαμβάνει </w:t>
      </w:r>
      <w:r w:rsidR="00943953" w:rsidRPr="00943953">
        <w:rPr>
          <w:lang w:val="el-GR"/>
        </w:rPr>
        <w:t xml:space="preserve">εξειδικευμένους επεξεργαστές </w:t>
      </w:r>
      <w:r w:rsidR="00741BB9">
        <w:rPr>
          <w:lang w:val="el-GR"/>
        </w:rPr>
        <w:t>(</w:t>
      </w:r>
      <w:r w:rsidR="00741BB9" w:rsidRPr="00741BB9">
        <w:rPr>
          <w:b/>
        </w:rPr>
        <w:t>zone</w:t>
      </w:r>
      <w:r w:rsidR="00741BB9" w:rsidRPr="00741BB9">
        <w:rPr>
          <w:b/>
          <w:lang w:val="el-GR"/>
        </w:rPr>
        <w:t xml:space="preserve"> </w:t>
      </w:r>
      <w:r w:rsidR="00741BB9" w:rsidRPr="00741BB9">
        <w:rPr>
          <w:b/>
        </w:rPr>
        <w:t>and</w:t>
      </w:r>
      <w:r w:rsidR="00741BB9" w:rsidRPr="00741BB9">
        <w:rPr>
          <w:b/>
          <w:lang w:val="el-GR"/>
        </w:rPr>
        <w:t xml:space="preserve"> </w:t>
      </w:r>
      <w:r w:rsidR="00741BB9" w:rsidRPr="00741BB9">
        <w:rPr>
          <w:b/>
        </w:rPr>
        <w:t>initialization</w:t>
      </w:r>
      <w:r w:rsidR="00741BB9" w:rsidRPr="00741BB9">
        <w:rPr>
          <w:b/>
          <w:lang w:val="el-GR"/>
        </w:rPr>
        <w:t xml:space="preserve"> </w:t>
      </w:r>
      <w:r w:rsidR="00741BB9" w:rsidRPr="00741BB9">
        <w:rPr>
          <w:b/>
        </w:rPr>
        <w:t>editors</w:t>
      </w:r>
      <w:r w:rsidR="00741BB9" w:rsidRPr="00741BB9">
        <w:rPr>
          <w:lang w:val="el-GR"/>
        </w:rPr>
        <w:t xml:space="preserve">) </w:t>
      </w:r>
      <w:r w:rsidR="00741BB9">
        <w:rPr>
          <w:lang w:val="el-GR"/>
        </w:rPr>
        <w:t xml:space="preserve">που συμβάλουν στη γρήγορη βαθμονόμηση του μοντέλου. </w:t>
      </w:r>
    </w:p>
    <w:p w:rsidR="00F544EE" w:rsidRDefault="00F544EE" w:rsidP="00F544EE">
      <w:pPr>
        <w:jc w:val="center"/>
        <w:rPr>
          <w:lang w:val="el-GR"/>
        </w:rPr>
      </w:pPr>
      <w:r>
        <w:rPr>
          <w:noProof/>
        </w:rPr>
        <w:drawing>
          <wp:inline distT="0" distB="0" distL="0" distR="0">
            <wp:extent cx="5153738" cy="2834640"/>
            <wp:effectExtent l="19050" t="0" r="8812"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153738" cy="2834640"/>
                    </a:xfrm>
                    <a:prstGeom prst="rect">
                      <a:avLst/>
                    </a:prstGeom>
                    <a:noFill/>
                    <a:ln w="6350">
                      <a:noFill/>
                      <a:miter lim="800000"/>
                      <a:headEnd/>
                      <a:tailEnd/>
                    </a:ln>
                  </pic:spPr>
                </pic:pic>
              </a:graphicData>
            </a:graphic>
          </wp:inline>
        </w:drawing>
      </w:r>
    </w:p>
    <w:p w:rsidR="00141C67" w:rsidRPr="00141C67" w:rsidRDefault="00141C67" w:rsidP="0078412A">
      <w:pPr>
        <w:numPr>
          <w:ilvl w:val="0"/>
          <w:numId w:val="13"/>
        </w:numPr>
        <w:ind w:left="360"/>
        <w:rPr>
          <w:color w:val="FF3300"/>
        </w:rPr>
      </w:pPr>
      <w:r>
        <w:rPr>
          <w:color w:val="FF3300"/>
        </w:rPr>
        <w:t>Optimization Trial</w:t>
      </w:r>
    </w:p>
    <w:p w:rsidR="00D44707" w:rsidRDefault="00741BB9" w:rsidP="0078412A">
      <w:pPr>
        <w:ind w:left="360"/>
        <w:rPr>
          <w:lang w:val="el-GR"/>
        </w:rPr>
      </w:pPr>
      <w:r>
        <w:rPr>
          <w:lang w:val="el-GR"/>
        </w:rPr>
        <w:t>Η δοκιμή βελτιστοποίησης (</w:t>
      </w:r>
      <w:r w:rsidRPr="00741BB9">
        <w:rPr>
          <w:b/>
        </w:rPr>
        <w:t>optimization</w:t>
      </w:r>
      <w:r w:rsidRPr="004E5F91">
        <w:rPr>
          <w:b/>
          <w:lang w:val="el-GR"/>
        </w:rPr>
        <w:t xml:space="preserve"> </w:t>
      </w:r>
      <w:r w:rsidRPr="00741BB9">
        <w:rPr>
          <w:b/>
        </w:rPr>
        <w:t>trial</w:t>
      </w:r>
      <w:r w:rsidRPr="004E5F91">
        <w:rPr>
          <w:lang w:val="el-GR"/>
        </w:rPr>
        <w:t xml:space="preserve">) </w:t>
      </w:r>
      <w:r w:rsidR="004E5F91">
        <w:rPr>
          <w:lang w:val="el-GR"/>
        </w:rPr>
        <w:t xml:space="preserve">μπορεί αυτόματα να προσδιορίσει παραμέτρους όταν </w:t>
      </w:r>
      <w:r w:rsidR="004E5F91" w:rsidRPr="004E5F91">
        <w:rPr>
          <w:lang w:val="el-GR"/>
        </w:rPr>
        <w:t>υπάρχουν διαθέσιμα δεδομένα παρα</w:t>
      </w:r>
      <w:r w:rsidR="004E5F91">
        <w:rPr>
          <w:lang w:val="el-GR"/>
        </w:rPr>
        <w:t>κολούθησης της</w:t>
      </w:r>
      <w:r w:rsidR="004E5F91" w:rsidRPr="004E5F91">
        <w:rPr>
          <w:lang w:val="el-GR"/>
        </w:rPr>
        <w:t xml:space="preserve"> ροής</w:t>
      </w:r>
      <w:r w:rsidR="004E5F91">
        <w:rPr>
          <w:lang w:val="el-GR"/>
        </w:rPr>
        <w:t xml:space="preserve"> ποταμού. Παράλληλα, χρησιμοποιεί μια </w:t>
      </w:r>
      <w:r w:rsidR="004E5F91" w:rsidRPr="004E5F91">
        <w:rPr>
          <w:lang w:val="el-GR"/>
        </w:rPr>
        <w:t>αντικειμενική λειτουργία</w:t>
      </w:r>
      <w:r w:rsidR="004E5F91">
        <w:rPr>
          <w:lang w:val="el-GR"/>
        </w:rPr>
        <w:t xml:space="preserve"> ώστε να προσδιορίσει πόσο καλά ταιριάζουν το υδρογράφημα που υπολογίστηκε από το πρόγραμμα με το </w:t>
      </w:r>
      <w:r w:rsidR="00125CD4">
        <w:rPr>
          <w:lang w:val="el-GR"/>
        </w:rPr>
        <w:t xml:space="preserve">υδρογράφημα </w:t>
      </w:r>
      <w:r w:rsidR="00F56E83">
        <w:rPr>
          <w:lang w:val="el-GR"/>
        </w:rPr>
        <w:t xml:space="preserve">παρακολούθησης της ροής. </w:t>
      </w:r>
      <w:r w:rsidR="005A2655">
        <w:rPr>
          <w:lang w:val="el-GR"/>
        </w:rPr>
        <w:t xml:space="preserve">Ειδικότερα, η μέθοδος αυτή εισάγει την αντικειμενική λειτουργία σε έναν αλγόριθμο, ο οποίος καθορίζει πως μπορούν να προσαρμοστούν οι τιμές παραμέτρων ώστε να πραγματοποιηθεί το βέλτιστο </w:t>
      </w:r>
      <w:r w:rsidR="005A2655">
        <w:t>match</w:t>
      </w:r>
      <w:r w:rsidR="005A2655">
        <w:rPr>
          <w:lang w:val="el-GR"/>
        </w:rPr>
        <w:t xml:space="preserve"> μεταξύ των υδρογραφημάτων.</w:t>
      </w:r>
      <w:r w:rsidR="00A62DF1">
        <w:rPr>
          <w:lang w:val="el-GR"/>
        </w:rPr>
        <w:t xml:space="preserve"> </w:t>
      </w:r>
    </w:p>
    <w:p w:rsidR="00A3638F" w:rsidRDefault="00A62DF1" w:rsidP="0078412A">
      <w:pPr>
        <w:ind w:left="360"/>
        <w:rPr>
          <w:lang w:val="el-GR"/>
        </w:rPr>
      </w:pPr>
      <w:r>
        <w:rPr>
          <w:lang w:val="el-GR"/>
        </w:rPr>
        <w:t>Η δοκιμή βελτιστοποίησης μπορεί να παρέχει αξιόλογες εκτιμήσεις για ορισμένες παραμέτρους, όπως είναι οι παράμετροι διήθησης ή για αρχικές συνθήκες (</w:t>
      </w:r>
      <w:r>
        <w:t>initial</w:t>
      </w:r>
      <w:r w:rsidRPr="00A62DF1">
        <w:rPr>
          <w:lang w:val="el-GR"/>
        </w:rPr>
        <w:t xml:space="preserve"> </w:t>
      </w:r>
      <w:r>
        <w:t>conditions</w:t>
      </w:r>
      <w:r w:rsidRPr="00A62DF1">
        <w:rPr>
          <w:lang w:val="el-GR"/>
        </w:rPr>
        <w:t xml:space="preserve">), </w:t>
      </w:r>
      <w:r>
        <w:rPr>
          <w:lang w:val="el-GR"/>
        </w:rPr>
        <w:t>οι παράμετροι μοναδιαίου υδρογραφήματος, οι παράμετροι βασικής ροής ή για αρχικές συνθήκες (</w:t>
      </w:r>
      <w:r>
        <w:t>initial</w:t>
      </w:r>
      <w:r w:rsidRPr="00A62DF1">
        <w:rPr>
          <w:lang w:val="el-GR"/>
        </w:rPr>
        <w:t xml:space="preserve"> </w:t>
      </w:r>
      <w:r>
        <w:t>conditions</w:t>
      </w:r>
      <w:r w:rsidRPr="00A62DF1">
        <w:rPr>
          <w:lang w:val="el-GR"/>
        </w:rPr>
        <w:t>)</w:t>
      </w:r>
      <w:r>
        <w:rPr>
          <w:lang w:val="el-GR"/>
        </w:rPr>
        <w:t xml:space="preserve"> και ορισμένες παράμετροι </w:t>
      </w:r>
      <w:r w:rsidR="00E77732">
        <w:t>routing</w:t>
      </w:r>
      <w:r w:rsidR="00E77732" w:rsidRPr="00E77732">
        <w:rPr>
          <w:lang w:val="el-GR"/>
        </w:rPr>
        <w:t xml:space="preserve">. </w:t>
      </w:r>
      <w:r w:rsidR="00D44707">
        <w:rPr>
          <w:lang w:val="el-GR"/>
        </w:rPr>
        <w:t>Η βελτιστοποίηση μπορεί να χρησιμοποιηθεί κατά τη διαδικασία βαθμονόμησης, δηλαδή αφού εκτιμηθούν οι αρχικοί παράμετροι</w:t>
      </w:r>
      <w:r w:rsidR="00D44707" w:rsidRPr="00D44707">
        <w:rPr>
          <w:lang w:val="el-GR"/>
        </w:rPr>
        <w:t xml:space="preserve"> </w:t>
      </w:r>
      <w:r w:rsidR="00D44707">
        <w:rPr>
          <w:lang w:val="el-GR"/>
        </w:rPr>
        <w:t xml:space="preserve">και πριν τις χειροκίνητες μικρό-ρυθμίσεις για να φτάσει κανείς στις τελικές παραμέτρους του μοντέλου. </w:t>
      </w:r>
    </w:p>
    <w:p w:rsidR="00C150A8" w:rsidRDefault="00C150A8" w:rsidP="0078412A">
      <w:pPr>
        <w:ind w:left="360"/>
        <w:rPr>
          <w:lang w:val="el-GR"/>
        </w:rPr>
      </w:pPr>
      <w:r>
        <w:rPr>
          <w:lang w:val="el-GR"/>
        </w:rPr>
        <w:t xml:space="preserve">Για παράδειγμα, η δοκιμή βελτιστοποίησης μπορεί να χρησιμοποιηθεί για να αυξήσει το υψόμετρο του νερού στη δεξαμενή ενός ταμιευτήρα με βάση τον προσανατολισμό και τη θέση μιας καταιγίδας στη συγκεκριμένη περιοχή. </w:t>
      </w:r>
    </w:p>
    <w:p w:rsidR="00131B7E" w:rsidRDefault="00131B7E" w:rsidP="00131B7E">
      <w:pPr>
        <w:jc w:val="center"/>
        <w:rPr>
          <w:lang w:val="el-GR"/>
        </w:rPr>
      </w:pPr>
      <w:r>
        <w:rPr>
          <w:noProof/>
        </w:rPr>
        <w:lastRenderedPageBreak/>
        <w:drawing>
          <wp:inline distT="0" distB="0" distL="0" distR="0">
            <wp:extent cx="5943600" cy="3574415"/>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43600" cy="3574415"/>
                    </a:xfrm>
                    <a:prstGeom prst="rect">
                      <a:avLst/>
                    </a:prstGeom>
                    <a:noFill/>
                    <a:ln w="6350">
                      <a:noFill/>
                      <a:miter lim="800000"/>
                      <a:headEnd/>
                      <a:tailEnd/>
                    </a:ln>
                  </pic:spPr>
                </pic:pic>
              </a:graphicData>
            </a:graphic>
          </wp:inline>
        </w:drawing>
      </w:r>
    </w:p>
    <w:p w:rsidR="008D4047" w:rsidRDefault="008D4047" w:rsidP="008D4047">
      <w:pPr>
        <w:numPr>
          <w:ilvl w:val="0"/>
          <w:numId w:val="13"/>
        </w:numPr>
        <w:ind w:left="360"/>
        <w:rPr>
          <w:color w:val="FF3300"/>
        </w:rPr>
      </w:pPr>
      <w:r>
        <w:rPr>
          <w:color w:val="FF3300"/>
        </w:rPr>
        <w:t xml:space="preserve">Depth-Area Analysis </w:t>
      </w:r>
    </w:p>
    <w:p w:rsidR="006F67B7" w:rsidRDefault="006F67B7" w:rsidP="006F67B7">
      <w:pPr>
        <w:ind w:left="360"/>
        <w:rPr>
          <w:lang w:val="el-GR"/>
        </w:rPr>
      </w:pPr>
      <w:r>
        <w:rPr>
          <w:lang w:val="el-GR"/>
        </w:rPr>
        <w:t>Οι</w:t>
      </w:r>
      <w:r w:rsidRPr="006F67B7">
        <w:rPr>
          <w:lang w:val="el-GR"/>
        </w:rPr>
        <w:t xml:space="preserve"> </w:t>
      </w:r>
      <w:r>
        <w:rPr>
          <w:lang w:val="el-GR"/>
        </w:rPr>
        <w:t>επιλογές</w:t>
      </w:r>
      <w:r w:rsidRPr="006F67B7">
        <w:rPr>
          <w:lang w:val="el-GR"/>
        </w:rPr>
        <w:t xml:space="preserve"> </w:t>
      </w:r>
      <w:r w:rsidRPr="006F67B7">
        <w:rPr>
          <w:b/>
          <w:i/>
        </w:rPr>
        <w:t>frequency</w:t>
      </w:r>
      <w:r w:rsidRPr="006F67B7">
        <w:rPr>
          <w:b/>
          <w:i/>
          <w:lang w:val="el-GR"/>
        </w:rPr>
        <w:t xml:space="preserve"> </w:t>
      </w:r>
      <w:r w:rsidRPr="006F67B7">
        <w:rPr>
          <w:b/>
          <w:i/>
        </w:rPr>
        <w:t>storm</w:t>
      </w:r>
      <w:r w:rsidRPr="006F67B7">
        <w:rPr>
          <w:lang w:val="el-GR"/>
        </w:rPr>
        <w:t xml:space="preserve"> </w:t>
      </w:r>
      <w:r>
        <w:rPr>
          <w:lang w:val="el-GR"/>
        </w:rPr>
        <w:t>και</w:t>
      </w:r>
      <w:r w:rsidRPr="006F67B7">
        <w:rPr>
          <w:lang w:val="el-GR"/>
        </w:rPr>
        <w:t xml:space="preserve"> </w:t>
      </w:r>
      <w:r w:rsidRPr="006F67B7">
        <w:rPr>
          <w:b/>
          <w:i/>
        </w:rPr>
        <w:t>hypothetical</w:t>
      </w:r>
      <w:r w:rsidRPr="006F67B7">
        <w:rPr>
          <w:b/>
          <w:i/>
          <w:lang w:val="el-GR"/>
        </w:rPr>
        <w:t xml:space="preserve"> </w:t>
      </w:r>
      <w:r w:rsidRPr="006F67B7">
        <w:rPr>
          <w:b/>
          <w:i/>
        </w:rPr>
        <w:t>storm</w:t>
      </w:r>
      <w:r w:rsidRPr="006F67B7">
        <w:rPr>
          <w:b/>
          <w:i/>
          <w:lang w:val="el-GR"/>
        </w:rPr>
        <w:t xml:space="preserve"> </w:t>
      </w:r>
      <w:r>
        <w:rPr>
          <w:lang w:val="el-GR"/>
        </w:rPr>
        <w:t xml:space="preserve">μπορούν να χρησιμοποιηθούν </w:t>
      </w:r>
      <w:r w:rsidR="00246EF5">
        <w:rPr>
          <w:lang w:val="el-GR"/>
        </w:rPr>
        <w:t xml:space="preserve">στο </w:t>
      </w:r>
      <w:proofErr w:type="spellStart"/>
      <w:r w:rsidR="00246EF5">
        <w:t>Hec</w:t>
      </w:r>
      <w:proofErr w:type="spellEnd"/>
      <w:r w:rsidR="00246EF5" w:rsidRPr="00246EF5">
        <w:rPr>
          <w:lang w:val="el-GR"/>
        </w:rPr>
        <w:t>-</w:t>
      </w:r>
      <w:r w:rsidR="00246EF5">
        <w:t>HMS</w:t>
      </w:r>
      <w:r w:rsidR="00246EF5" w:rsidRPr="00246EF5">
        <w:rPr>
          <w:lang w:val="el-GR"/>
        </w:rPr>
        <w:t xml:space="preserve"> </w:t>
      </w:r>
      <w:r w:rsidR="00246EF5">
        <w:rPr>
          <w:lang w:val="el-GR"/>
        </w:rPr>
        <w:t xml:space="preserve">για την εκτίμηση της ροής σε μια καταιγίδα σχεδιασμού, όπως είναι η καταιγίδα με περίοδο επαναφοράς 100 χρόνια ή για οποιοδήποτε άλλο διάστημα επαναφοράς. </w:t>
      </w:r>
      <w:r w:rsidR="00C74346">
        <w:rPr>
          <w:lang w:val="el-GR"/>
        </w:rPr>
        <w:t xml:space="preserve">Ένα μέρος της διαδικασίας σχεδιασμού καταιγίδας συνήθως περιλαμβάνει τη μείωση </w:t>
      </w:r>
      <w:r w:rsidR="00CD0342">
        <w:rPr>
          <w:lang w:val="el-GR"/>
        </w:rPr>
        <w:t xml:space="preserve">του σημειακού βάθους βροχόπτωσης με μία σχέση εμβαδού-βάθους. </w:t>
      </w:r>
      <w:r w:rsidR="00814EF3">
        <w:rPr>
          <w:lang w:val="el-GR"/>
        </w:rPr>
        <w:t>Συνήθως γίνεται</w:t>
      </w:r>
      <w:r w:rsidR="004B20D1">
        <w:rPr>
          <w:lang w:val="el-GR"/>
        </w:rPr>
        <w:t xml:space="preserve"> η υπόθεση ότι η έκταση </w:t>
      </w:r>
      <w:r w:rsidR="00814EF3">
        <w:rPr>
          <w:lang w:val="el-GR"/>
        </w:rPr>
        <w:t>μιας</w:t>
      </w:r>
      <w:r w:rsidR="004B20D1">
        <w:rPr>
          <w:lang w:val="el-GR"/>
        </w:rPr>
        <w:t xml:space="preserve"> καταιγίδας ισούται με το εμβαδόν απορροής στο </w:t>
      </w:r>
      <w:r w:rsidR="004B20D1" w:rsidRPr="004B20D1">
        <w:rPr>
          <w:b/>
          <w:i/>
        </w:rPr>
        <w:t>Analysis</w:t>
      </w:r>
      <w:r w:rsidR="004B20D1" w:rsidRPr="004B20D1">
        <w:rPr>
          <w:b/>
          <w:i/>
          <w:lang w:val="el-GR"/>
        </w:rPr>
        <w:t xml:space="preserve"> </w:t>
      </w:r>
      <w:r w:rsidR="004B20D1" w:rsidRPr="004B20D1">
        <w:rPr>
          <w:b/>
          <w:i/>
        </w:rPr>
        <w:t>Point</w:t>
      </w:r>
      <w:r w:rsidR="004B20D1" w:rsidRPr="004B20D1">
        <w:rPr>
          <w:lang w:val="el-GR"/>
        </w:rPr>
        <w:t xml:space="preserve"> </w:t>
      </w:r>
      <w:r w:rsidR="004B20D1">
        <w:rPr>
          <w:lang w:val="el-GR"/>
        </w:rPr>
        <w:t>και στ</w:t>
      </w:r>
      <w:r w:rsidR="00814EF3">
        <w:rPr>
          <w:lang w:val="el-GR"/>
        </w:rPr>
        <w:t>η</w:t>
      </w:r>
      <w:r w:rsidR="004B20D1">
        <w:rPr>
          <w:lang w:val="el-GR"/>
        </w:rPr>
        <w:t xml:space="preserve"> συνέχεια </w:t>
      </w:r>
      <w:r w:rsidR="00814EF3">
        <w:rPr>
          <w:lang w:val="el-GR"/>
        </w:rPr>
        <w:t xml:space="preserve">μειώνεται κατάλληλα το σημειακό βάθος βροχόπτωσης. </w:t>
      </w:r>
    </w:p>
    <w:p w:rsidR="00C23DDD" w:rsidRDefault="00C23DDD" w:rsidP="006F67B7">
      <w:pPr>
        <w:ind w:left="360"/>
        <w:rPr>
          <w:lang w:val="el-GR"/>
        </w:rPr>
      </w:pPr>
      <w:r>
        <w:rPr>
          <w:lang w:val="el-GR"/>
        </w:rPr>
        <w:t xml:space="preserve">Ειδικότερα, το εργαλείο αυτό είναι χρήσιμο όταν υπάρχουν πολλά </w:t>
      </w:r>
      <w:r>
        <w:t>analysis</w:t>
      </w:r>
      <w:r w:rsidRPr="00C23DDD">
        <w:rPr>
          <w:lang w:val="el-GR"/>
        </w:rPr>
        <w:t xml:space="preserve"> </w:t>
      </w:r>
      <w:r>
        <w:t>points</w:t>
      </w:r>
      <w:r w:rsidRPr="00C23DDD">
        <w:rPr>
          <w:lang w:val="el-GR"/>
        </w:rPr>
        <w:t xml:space="preserve"> </w:t>
      </w:r>
      <w:r>
        <w:rPr>
          <w:lang w:val="el-GR"/>
        </w:rPr>
        <w:t xml:space="preserve">στη λεκάνη απορροής. Για κάθε </w:t>
      </w:r>
      <w:r>
        <w:t>analysis</w:t>
      </w:r>
      <w:r w:rsidRPr="00C23DDD">
        <w:rPr>
          <w:lang w:val="el-GR"/>
        </w:rPr>
        <w:t xml:space="preserve"> </w:t>
      </w:r>
      <w:r>
        <w:t>point</w:t>
      </w:r>
      <w:r>
        <w:rPr>
          <w:lang w:val="el-GR"/>
        </w:rPr>
        <w:t xml:space="preserve"> το πρόγραμμα προσδιορίζει </w:t>
      </w:r>
      <w:r w:rsidR="00F5719C">
        <w:rPr>
          <w:lang w:val="el-GR"/>
        </w:rPr>
        <w:t xml:space="preserve">την περιοχή ανάντη και μειώνει το σημειακό βάθος βροχόπτωσης ανάλογα με την έκταση ανάντη. </w:t>
      </w:r>
    </w:p>
    <w:p w:rsidR="00AE1379" w:rsidRDefault="00ED3DF2" w:rsidP="00ED3DF2">
      <w:pPr>
        <w:jc w:val="center"/>
        <w:rPr>
          <w:lang w:val="el-GR"/>
        </w:rPr>
      </w:pPr>
      <w:r>
        <w:rPr>
          <w:noProof/>
        </w:rPr>
        <w:lastRenderedPageBreak/>
        <w:drawing>
          <wp:inline distT="0" distB="0" distL="0" distR="0">
            <wp:extent cx="4724183" cy="3200400"/>
            <wp:effectExtent l="19050" t="0" r="217"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4724183" cy="3200400"/>
                    </a:xfrm>
                    <a:prstGeom prst="rect">
                      <a:avLst/>
                    </a:prstGeom>
                    <a:noFill/>
                    <a:ln w="9525">
                      <a:noFill/>
                      <a:miter lim="800000"/>
                      <a:headEnd/>
                      <a:tailEnd/>
                    </a:ln>
                  </pic:spPr>
                </pic:pic>
              </a:graphicData>
            </a:graphic>
          </wp:inline>
        </w:drawing>
      </w:r>
    </w:p>
    <w:p w:rsidR="00F544EE" w:rsidRDefault="00F544EE" w:rsidP="00ED3DF2">
      <w:pPr>
        <w:numPr>
          <w:ilvl w:val="0"/>
          <w:numId w:val="13"/>
        </w:numPr>
        <w:ind w:left="360"/>
        <w:rPr>
          <w:color w:val="FF3300"/>
        </w:rPr>
      </w:pPr>
      <w:r>
        <w:rPr>
          <w:color w:val="FF3300"/>
        </w:rPr>
        <w:t xml:space="preserve">Uncertainty Analysis </w:t>
      </w:r>
    </w:p>
    <w:p w:rsidR="00F544EE" w:rsidRDefault="00A60BA8" w:rsidP="00F544EE">
      <w:pPr>
        <w:ind w:left="360"/>
        <w:rPr>
          <w:lang w:val="el-GR"/>
        </w:rPr>
      </w:pPr>
      <w:r>
        <w:rPr>
          <w:lang w:val="el-GR"/>
        </w:rPr>
        <w:t xml:space="preserve">Η ανάλυση αβεβαιότητας χρησιμοποιεί τη μέθοδο </w:t>
      </w:r>
      <w:r>
        <w:t>Monte</w:t>
      </w:r>
      <w:r w:rsidRPr="00A60BA8">
        <w:rPr>
          <w:lang w:val="el-GR"/>
        </w:rPr>
        <w:t xml:space="preserve"> </w:t>
      </w:r>
      <w:r>
        <w:t>Carlo</w:t>
      </w:r>
      <w:r w:rsidRPr="00A60BA8">
        <w:rPr>
          <w:lang w:val="el-GR"/>
        </w:rPr>
        <w:t xml:space="preserve"> </w:t>
      </w:r>
      <w:r>
        <w:rPr>
          <w:lang w:val="el-GR"/>
        </w:rPr>
        <w:t xml:space="preserve">για να εκτιμήσει την αβεβαιότητα και τις παραμέτρους του μοντέλου. Ειδικότερα, η ανάλυση αβεβαιότητας δημιουργεί πολλά εναλλακτικά μοντέλα </w:t>
      </w:r>
      <w:r w:rsidR="001D221A">
        <w:rPr>
          <w:lang w:val="el-GR"/>
        </w:rPr>
        <w:t xml:space="preserve">της λεκάνης απορροής χρησιμοποιώντας μια </w:t>
      </w:r>
      <w:r w:rsidR="001D221A" w:rsidRPr="001D221A">
        <w:rPr>
          <w:lang w:val="el-GR"/>
        </w:rPr>
        <w:t xml:space="preserve">αυτοματοποιημένη διαδικασία δειγματοληψίας. </w:t>
      </w:r>
      <w:r w:rsidR="001D221A">
        <w:rPr>
          <w:lang w:val="el-GR"/>
        </w:rPr>
        <w:t xml:space="preserve">Κάθε εναλλακτικό μοντέλο δημιουργείται δοκιμάζοντας παραμέτρους με βάση την ατομική τους πιθανότητα κατανομής. </w:t>
      </w:r>
    </w:p>
    <w:p w:rsidR="00ED3DF2" w:rsidRPr="00AA4DDF" w:rsidRDefault="00ED3DF2" w:rsidP="00ED3DF2">
      <w:pPr>
        <w:jc w:val="center"/>
        <w:rPr>
          <w:lang w:val="el-GR"/>
        </w:rPr>
      </w:pPr>
      <w:r>
        <w:rPr>
          <w:noProof/>
        </w:rPr>
        <w:drawing>
          <wp:inline distT="0" distB="0" distL="0" distR="0">
            <wp:extent cx="5125893" cy="2743200"/>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125893" cy="2743200"/>
                    </a:xfrm>
                    <a:prstGeom prst="rect">
                      <a:avLst/>
                    </a:prstGeom>
                    <a:noFill/>
                    <a:ln w="9525">
                      <a:noFill/>
                      <a:miter lim="800000"/>
                      <a:headEnd/>
                      <a:tailEnd/>
                    </a:ln>
                  </pic:spPr>
                </pic:pic>
              </a:graphicData>
            </a:graphic>
          </wp:inline>
        </w:drawing>
      </w:r>
    </w:p>
    <w:p w:rsidR="00F544EE" w:rsidRDefault="00ED3DF2" w:rsidP="00F544EE">
      <w:pPr>
        <w:rPr>
          <w:lang w:val="el-GR"/>
        </w:rPr>
      </w:pPr>
      <w:r>
        <w:rPr>
          <w:lang w:val="el-GR"/>
        </w:rPr>
        <w:lastRenderedPageBreak/>
        <w:t>Στη συνέχεια, κάθε εναλλακτικό μοντέλο προσομοιώνεται, ώστε να ληφθεί μία επίλυση στη λεκάνη απορροής που ανταποκρίνεται και αντιστοιχεί στη τιμή της παραμέτρου που δοκιμάστηκε. Όλες οι επιλύσεις για όλες τις δοκιμές παραμέτρων μπορούν να αναλυθούν στατιστικά για να εκτιμηθεί η αβεβαιότητα στη λεκάνη προσομοίωσης.</w:t>
      </w:r>
    </w:p>
    <w:p w:rsidR="00F544EE" w:rsidRDefault="00F544EE" w:rsidP="00F544EE">
      <w:pPr>
        <w:rPr>
          <w:lang w:val="el-GR"/>
        </w:rPr>
      </w:pPr>
    </w:p>
    <w:p w:rsidR="00AE1379" w:rsidRDefault="00AE1379" w:rsidP="00AE1379">
      <w:pPr>
        <w:jc w:val="center"/>
        <w:rPr>
          <w:lang w:val="el-GR"/>
        </w:rPr>
      </w:pPr>
    </w:p>
    <w:p w:rsidR="00AE1379" w:rsidRPr="00C23DDD" w:rsidRDefault="00AE1379" w:rsidP="00AE1379">
      <w:pPr>
        <w:jc w:val="center"/>
        <w:rPr>
          <w:lang w:val="el-GR"/>
        </w:rPr>
      </w:pPr>
    </w:p>
    <w:p w:rsidR="008D4047" w:rsidRPr="006F67B7" w:rsidRDefault="008D4047" w:rsidP="0078412A">
      <w:pPr>
        <w:ind w:left="360"/>
        <w:rPr>
          <w:lang w:val="el-GR"/>
        </w:rPr>
      </w:pPr>
    </w:p>
    <w:p w:rsidR="00A62DF1" w:rsidRPr="006F67B7" w:rsidRDefault="00A62DF1" w:rsidP="0078412A">
      <w:pPr>
        <w:ind w:left="360"/>
        <w:rPr>
          <w:lang w:val="el-GR"/>
        </w:rPr>
      </w:pPr>
    </w:p>
    <w:p w:rsidR="00700A8C" w:rsidRPr="006F67B7" w:rsidRDefault="00700A8C" w:rsidP="00700A8C">
      <w:pPr>
        <w:rPr>
          <w:lang w:val="el-GR"/>
        </w:rPr>
      </w:pPr>
    </w:p>
    <w:sectPr w:rsidR="00700A8C" w:rsidRPr="006F67B7" w:rsidSect="00EC635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B6608"/>
    <w:multiLevelType w:val="hybridMultilevel"/>
    <w:tmpl w:val="02B647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6D2A97"/>
    <w:multiLevelType w:val="hybridMultilevel"/>
    <w:tmpl w:val="3C364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A64BD"/>
    <w:multiLevelType w:val="hybridMultilevel"/>
    <w:tmpl w:val="08642A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0F7A0D"/>
    <w:multiLevelType w:val="hybridMultilevel"/>
    <w:tmpl w:val="4A32E7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CAB6A41"/>
    <w:multiLevelType w:val="hybridMultilevel"/>
    <w:tmpl w:val="FE524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205BCC"/>
    <w:multiLevelType w:val="hybridMultilevel"/>
    <w:tmpl w:val="B7B66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35B4332"/>
    <w:multiLevelType w:val="hybridMultilevel"/>
    <w:tmpl w:val="A08475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E81AC9"/>
    <w:multiLevelType w:val="hybridMultilevel"/>
    <w:tmpl w:val="880230B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CF640E7"/>
    <w:multiLevelType w:val="hybridMultilevel"/>
    <w:tmpl w:val="BC2C8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846A1E"/>
    <w:multiLevelType w:val="hybridMultilevel"/>
    <w:tmpl w:val="83DAD9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D955D85"/>
    <w:multiLevelType w:val="hybridMultilevel"/>
    <w:tmpl w:val="E4C60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434FC9"/>
    <w:multiLevelType w:val="hybridMultilevel"/>
    <w:tmpl w:val="7F5E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B12843"/>
    <w:multiLevelType w:val="hybridMultilevel"/>
    <w:tmpl w:val="41FA6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6"/>
  </w:num>
  <w:num w:numId="3">
    <w:abstractNumId w:val="11"/>
  </w:num>
  <w:num w:numId="4">
    <w:abstractNumId w:val="9"/>
  </w:num>
  <w:num w:numId="5">
    <w:abstractNumId w:val="5"/>
  </w:num>
  <w:num w:numId="6">
    <w:abstractNumId w:val="4"/>
  </w:num>
  <w:num w:numId="7">
    <w:abstractNumId w:val="7"/>
  </w:num>
  <w:num w:numId="8">
    <w:abstractNumId w:val="2"/>
  </w:num>
  <w:num w:numId="9">
    <w:abstractNumId w:val="1"/>
  </w:num>
  <w:num w:numId="10">
    <w:abstractNumId w:val="12"/>
  </w:num>
  <w:num w:numId="11">
    <w:abstractNumId w:val="3"/>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rsids>
    <w:rsidRoot w:val="00700A8C"/>
    <w:rsid w:val="00004A65"/>
    <w:rsid w:val="0001512B"/>
    <w:rsid w:val="00024EF9"/>
    <w:rsid w:val="00033491"/>
    <w:rsid w:val="0006432A"/>
    <w:rsid w:val="000675F4"/>
    <w:rsid w:val="00070378"/>
    <w:rsid w:val="000A413A"/>
    <w:rsid w:val="000C4205"/>
    <w:rsid w:val="000C7BD9"/>
    <w:rsid w:val="000F1D97"/>
    <w:rsid w:val="00113644"/>
    <w:rsid w:val="001217B3"/>
    <w:rsid w:val="00125CD4"/>
    <w:rsid w:val="00127258"/>
    <w:rsid w:val="00131B7E"/>
    <w:rsid w:val="00136A6F"/>
    <w:rsid w:val="00137CE4"/>
    <w:rsid w:val="00141C67"/>
    <w:rsid w:val="001779E3"/>
    <w:rsid w:val="001D221A"/>
    <w:rsid w:val="001D6E35"/>
    <w:rsid w:val="001F70CC"/>
    <w:rsid w:val="00213FA6"/>
    <w:rsid w:val="00246EF5"/>
    <w:rsid w:val="00254C40"/>
    <w:rsid w:val="002740E3"/>
    <w:rsid w:val="00280B49"/>
    <w:rsid w:val="00287484"/>
    <w:rsid w:val="002A1A1D"/>
    <w:rsid w:val="002A69AC"/>
    <w:rsid w:val="002C5CDD"/>
    <w:rsid w:val="002F47FF"/>
    <w:rsid w:val="00321AC9"/>
    <w:rsid w:val="00322DD8"/>
    <w:rsid w:val="003331ED"/>
    <w:rsid w:val="00336B3D"/>
    <w:rsid w:val="00347161"/>
    <w:rsid w:val="00370354"/>
    <w:rsid w:val="003725B3"/>
    <w:rsid w:val="00395B94"/>
    <w:rsid w:val="003A01AA"/>
    <w:rsid w:val="003B4FB9"/>
    <w:rsid w:val="003C4C63"/>
    <w:rsid w:val="003D0870"/>
    <w:rsid w:val="003D2D57"/>
    <w:rsid w:val="003E349F"/>
    <w:rsid w:val="003F1C6A"/>
    <w:rsid w:val="00442607"/>
    <w:rsid w:val="004571BD"/>
    <w:rsid w:val="004615AE"/>
    <w:rsid w:val="0046381D"/>
    <w:rsid w:val="0048191A"/>
    <w:rsid w:val="0048379C"/>
    <w:rsid w:val="004968B1"/>
    <w:rsid w:val="004A18E2"/>
    <w:rsid w:val="004A5C5F"/>
    <w:rsid w:val="004B1853"/>
    <w:rsid w:val="004B20D1"/>
    <w:rsid w:val="004B3BF7"/>
    <w:rsid w:val="004D73AE"/>
    <w:rsid w:val="004E5F91"/>
    <w:rsid w:val="004F7815"/>
    <w:rsid w:val="00502412"/>
    <w:rsid w:val="0050607D"/>
    <w:rsid w:val="005326F4"/>
    <w:rsid w:val="00537F9A"/>
    <w:rsid w:val="00541202"/>
    <w:rsid w:val="005479BE"/>
    <w:rsid w:val="0056610A"/>
    <w:rsid w:val="005A2655"/>
    <w:rsid w:val="005E138F"/>
    <w:rsid w:val="005E2679"/>
    <w:rsid w:val="0060745D"/>
    <w:rsid w:val="00610CD9"/>
    <w:rsid w:val="00611FE2"/>
    <w:rsid w:val="00617E04"/>
    <w:rsid w:val="00641224"/>
    <w:rsid w:val="006500FF"/>
    <w:rsid w:val="00685008"/>
    <w:rsid w:val="006A4484"/>
    <w:rsid w:val="006E3833"/>
    <w:rsid w:val="006E697D"/>
    <w:rsid w:val="006F1D93"/>
    <w:rsid w:val="006F67B7"/>
    <w:rsid w:val="00700A8C"/>
    <w:rsid w:val="00707E3D"/>
    <w:rsid w:val="00732255"/>
    <w:rsid w:val="00741BB9"/>
    <w:rsid w:val="0075471D"/>
    <w:rsid w:val="00757473"/>
    <w:rsid w:val="00781273"/>
    <w:rsid w:val="0078412A"/>
    <w:rsid w:val="00792027"/>
    <w:rsid w:val="00795B1F"/>
    <w:rsid w:val="007A4FA6"/>
    <w:rsid w:val="007B44E7"/>
    <w:rsid w:val="007B49AD"/>
    <w:rsid w:val="007F1879"/>
    <w:rsid w:val="007F4212"/>
    <w:rsid w:val="00814EF3"/>
    <w:rsid w:val="00845B21"/>
    <w:rsid w:val="0086040A"/>
    <w:rsid w:val="008623EA"/>
    <w:rsid w:val="0086272E"/>
    <w:rsid w:val="00873947"/>
    <w:rsid w:val="00882607"/>
    <w:rsid w:val="008A0492"/>
    <w:rsid w:val="008A6C0F"/>
    <w:rsid w:val="008A7841"/>
    <w:rsid w:val="008C0E38"/>
    <w:rsid w:val="008C6B49"/>
    <w:rsid w:val="008C783C"/>
    <w:rsid w:val="008D4047"/>
    <w:rsid w:val="00900838"/>
    <w:rsid w:val="0091551B"/>
    <w:rsid w:val="00935895"/>
    <w:rsid w:val="00943953"/>
    <w:rsid w:val="0096019D"/>
    <w:rsid w:val="00970E8A"/>
    <w:rsid w:val="009A0794"/>
    <w:rsid w:val="009B3F79"/>
    <w:rsid w:val="009D059A"/>
    <w:rsid w:val="009D6C52"/>
    <w:rsid w:val="00A00B77"/>
    <w:rsid w:val="00A04C19"/>
    <w:rsid w:val="00A341CC"/>
    <w:rsid w:val="00A3638F"/>
    <w:rsid w:val="00A60BA8"/>
    <w:rsid w:val="00A62DF1"/>
    <w:rsid w:val="00A732FC"/>
    <w:rsid w:val="00A867A8"/>
    <w:rsid w:val="00AA4DDF"/>
    <w:rsid w:val="00AA4DF5"/>
    <w:rsid w:val="00AB7EC8"/>
    <w:rsid w:val="00AC6F3A"/>
    <w:rsid w:val="00AD127A"/>
    <w:rsid w:val="00AE1379"/>
    <w:rsid w:val="00AE57F0"/>
    <w:rsid w:val="00AE7ED4"/>
    <w:rsid w:val="00B06EA4"/>
    <w:rsid w:val="00B553C8"/>
    <w:rsid w:val="00B55F1F"/>
    <w:rsid w:val="00B61A0C"/>
    <w:rsid w:val="00B90B70"/>
    <w:rsid w:val="00BD36BE"/>
    <w:rsid w:val="00BD47C5"/>
    <w:rsid w:val="00BF348D"/>
    <w:rsid w:val="00C021A6"/>
    <w:rsid w:val="00C07899"/>
    <w:rsid w:val="00C145B2"/>
    <w:rsid w:val="00C150A8"/>
    <w:rsid w:val="00C23DDD"/>
    <w:rsid w:val="00C4365A"/>
    <w:rsid w:val="00C52FB9"/>
    <w:rsid w:val="00C74346"/>
    <w:rsid w:val="00C96501"/>
    <w:rsid w:val="00C9673B"/>
    <w:rsid w:val="00CA60D9"/>
    <w:rsid w:val="00CB29F0"/>
    <w:rsid w:val="00CC124E"/>
    <w:rsid w:val="00CD0342"/>
    <w:rsid w:val="00CF7DA7"/>
    <w:rsid w:val="00D4375C"/>
    <w:rsid w:val="00D44707"/>
    <w:rsid w:val="00D72AF5"/>
    <w:rsid w:val="00D862ED"/>
    <w:rsid w:val="00DF147B"/>
    <w:rsid w:val="00DF1747"/>
    <w:rsid w:val="00E14812"/>
    <w:rsid w:val="00E21476"/>
    <w:rsid w:val="00E524E8"/>
    <w:rsid w:val="00E627B0"/>
    <w:rsid w:val="00E70053"/>
    <w:rsid w:val="00E71007"/>
    <w:rsid w:val="00E7399E"/>
    <w:rsid w:val="00E77732"/>
    <w:rsid w:val="00EA0051"/>
    <w:rsid w:val="00EA49A4"/>
    <w:rsid w:val="00EC6353"/>
    <w:rsid w:val="00ED3DF2"/>
    <w:rsid w:val="00ED74CA"/>
    <w:rsid w:val="00EE6176"/>
    <w:rsid w:val="00EF0947"/>
    <w:rsid w:val="00EF32E6"/>
    <w:rsid w:val="00EF56EC"/>
    <w:rsid w:val="00F115BB"/>
    <w:rsid w:val="00F20FC0"/>
    <w:rsid w:val="00F26138"/>
    <w:rsid w:val="00F51E5F"/>
    <w:rsid w:val="00F544EE"/>
    <w:rsid w:val="00F56E83"/>
    <w:rsid w:val="00F5719C"/>
    <w:rsid w:val="00F67F5D"/>
    <w:rsid w:val="00F707C9"/>
    <w:rsid w:val="00F70934"/>
    <w:rsid w:val="00F70F15"/>
    <w:rsid w:val="00F712C1"/>
    <w:rsid w:val="00F724FF"/>
    <w:rsid w:val="00F74330"/>
    <w:rsid w:val="00F76A77"/>
    <w:rsid w:val="00F8347D"/>
    <w:rsid w:val="00F901F3"/>
    <w:rsid w:val="00F957E1"/>
    <w:rsid w:val="00FB07D5"/>
    <w:rsid w:val="00FB7233"/>
    <w:rsid w:val="00FD5024"/>
    <w:rsid w:val="00FE43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353"/>
  </w:style>
  <w:style w:type="paragraph" w:styleId="Heading1">
    <w:name w:val="heading 1"/>
    <w:basedOn w:val="Normal"/>
    <w:next w:val="Normal"/>
    <w:link w:val="Heading1Char"/>
    <w:uiPriority w:val="9"/>
    <w:qFormat/>
    <w:rsid w:val="00700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00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A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901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1F3"/>
    <w:rPr>
      <w:rFonts w:ascii="Tahoma" w:hAnsi="Tahoma" w:cs="Tahoma"/>
      <w:sz w:val="16"/>
      <w:szCs w:val="16"/>
    </w:rPr>
  </w:style>
  <w:style w:type="character" w:customStyle="1" w:styleId="Heading2Char">
    <w:name w:val="Heading 2 Char"/>
    <w:basedOn w:val="DefaultParagraphFont"/>
    <w:link w:val="Heading2"/>
    <w:uiPriority w:val="9"/>
    <w:rsid w:val="00EA005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319F0-335D-40D3-9954-9B1353E6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18</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c:creator>
  <cp:lastModifiedBy>Nena</cp:lastModifiedBy>
  <cp:revision>51</cp:revision>
  <dcterms:created xsi:type="dcterms:W3CDTF">2022-03-07T12:47:00Z</dcterms:created>
  <dcterms:modified xsi:type="dcterms:W3CDTF">2022-03-09T14:44:00Z</dcterms:modified>
</cp:coreProperties>
</file>