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50562" w14:textId="77777777" w:rsidR="00C64D64" w:rsidRPr="006F54E6" w:rsidRDefault="007A75A6">
      <w:pPr>
        <w:rPr>
          <w:b/>
          <w:u w:val="single"/>
        </w:rPr>
      </w:pPr>
      <w:r>
        <w:rPr>
          <w:b/>
          <w:u w:val="single"/>
        </w:rPr>
        <w:t xml:space="preserve">Υποχρεωτική </w:t>
      </w:r>
      <w:r w:rsidR="00B10850" w:rsidRPr="006F54E6">
        <w:rPr>
          <w:b/>
          <w:u w:val="single"/>
        </w:rPr>
        <w:t xml:space="preserve"> εργασία:</w:t>
      </w:r>
    </w:p>
    <w:p w14:paraId="0CFC5BDE" w14:textId="6257A3C4" w:rsidR="00B10850" w:rsidRDefault="00B10850">
      <w:pPr>
        <w:rPr>
          <w:rFonts w:ascii="Book Antiqua" w:hAnsi="Book Antiqua"/>
          <w:position w:val="-14"/>
        </w:rPr>
      </w:pPr>
      <w:r>
        <w:rPr>
          <w:rFonts w:ascii="Book Antiqua" w:hAnsi="Book Antiqua"/>
          <w:position w:val="-14"/>
        </w:rPr>
        <w:t>1.</w:t>
      </w:r>
      <w:r w:rsidR="00456343" w:rsidRPr="00456343">
        <w:rPr>
          <w:rFonts w:ascii="Book Antiqua" w:hAnsi="Book Antiqua"/>
          <w:b/>
          <w:highlight w:val="yellow"/>
        </w:rPr>
        <w:t xml:space="preserve"> </w:t>
      </w:r>
      <w:r w:rsidR="00456343" w:rsidRPr="00B43F81">
        <w:rPr>
          <w:rFonts w:ascii="Book Antiqua" w:hAnsi="Book Antiqua"/>
          <w:b/>
          <w:position w:val="-36"/>
          <w:highlight w:val="yellow"/>
        </w:rPr>
        <w:object w:dxaOrig="5960" w:dyaOrig="840" w14:anchorId="167EA8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8pt;height:41.4pt" o:ole="">
            <v:imagedata r:id="rId5" o:title=""/>
          </v:shape>
          <o:OLEObject Type="Embed" ProgID="Equation.DSMT4" ShapeID="_x0000_i1025" DrawAspect="Content" ObjectID="_1841925054" r:id="rId6"/>
        </w:object>
      </w:r>
    </w:p>
    <w:p w14:paraId="485D1044" w14:textId="3B3FB7E5" w:rsidR="00B10850" w:rsidRPr="00BE73AE" w:rsidRDefault="00B10850">
      <w:pPr>
        <w:rPr>
          <w:rFonts w:ascii="Book Antiqua" w:hAnsi="Book Antiqua"/>
          <w:b/>
          <w:position w:val="-14"/>
        </w:rPr>
      </w:pPr>
    </w:p>
    <w:p w14:paraId="7968890F" w14:textId="77777777" w:rsidR="00B43F81" w:rsidRPr="00BE73AE" w:rsidRDefault="00B43F81">
      <w:pPr>
        <w:rPr>
          <w:rFonts w:ascii="Book Antiqua" w:hAnsi="Book Antiqua"/>
          <w:b/>
          <w:position w:val="-14"/>
        </w:rPr>
      </w:pPr>
    </w:p>
    <w:p w14:paraId="3545D885" w14:textId="4A3BF666" w:rsidR="00B10850" w:rsidRDefault="00B10850">
      <w:pPr>
        <w:rPr>
          <w:rFonts w:ascii="Book Antiqua" w:hAnsi="Book Antiqua"/>
          <w:b/>
          <w:position w:val="-14"/>
        </w:rPr>
      </w:pPr>
      <w:r w:rsidRPr="00B10850">
        <w:rPr>
          <w:rFonts w:ascii="Book Antiqua" w:hAnsi="Book Antiqua"/>
          <w:b/>
          <w:position w:val="-14"/>
          <w:lang w:val="en-US"/>
        </w:rPr>
        <w:t>M</w:t>
      </w:r>
      <w:r w:rsidRPr="00B10850">
        <w:rPr>
          <w:rFonts w:ascii="Book Antiqua" w:hAnsi="Book Antiqua"/>
          <w:b/>
          <w:position w:val="-14"/>
        </w:rPr>
        <w:t>ε βάση την επέκταση του κανόνα να υπολογισθεί το ασαφές σύνολο εξόδου.</w:t>
      </w:r>
    </w:p>
    <w:p w14:paraId="53903BA9" w14:textId="77777777" w:rsidR="00B10850" w:rsidRDefault="00B10850">
      <w:pPr>
        <w:rPr>
          <w:rFonts w:ascii="Book Antiqua" w:hAnsi="Book Antiqua"/>
          <w:b/>
          <w:position w:val="-14"/>
        </w:rPr>
      </w:pPr>
    </w:p>
    <w:p w14:paraId="5F4D97F6" w14:textId="77777777" w:rsidR="00B10850" w:rsidRDefault="00B10850">
      <w:pPr>
        <w:rPr>
          <w:rFonts w:ascii="Book Antiqua" w:hAnsi="Book Antiqua"/>
          <w:b/>
          <w:position w:val="-14"/>
        </w:rPr>
      </w:pPr>
      <w:r>
        <w:rPr>
          <w:rFonts w:ascii="Book Antiqua" w:hAnsi="Book Antiqua"/>
          <w:b/>
          <w:position w:val="-14"/>
        </w:rPr>
        <w:t xml:space="preserve">2. Ποιες </w:t>
      </w:r>
      <w:r w:rsidR="006F54E6">
        <w:rPr>
          <w:rFonts w:ascii="Book Antiqua" w:hAnsi="Book Antiqua"/>
          <w:b/>
          <w:position w:val="-14"/>
        </w:rPr>
        <w:t xml:space="preserve">αξιωματικές </w:t>
      </w:r>
      <w:r>
        <w:rPr>
          <w:rFonts w:ascii="Book Antiqua" w:hAnsi="Book Antiqua"/>
          <w:b/>
          <w:position w:val="-14"/>
        </w:rPr>
        <w:t>αρχές ικανοποιούνται στην κλασσική λογική αλλά όχι στην ασαφή?</w:t>
      </w:r>
    </w:p>
    <w:p w14:paraId="3ECBA2D7" w14:textId="77777777" w:rsidR="00B10850" w:rsidRDefault="00B10850">
      <w:pPr>
        <w:rPr>
          <w:rFonts w:ascii="Book Antiqua" w:hAnsi="Book Antiqua"/>
          <w:b/>
          <w:position w:val="-14"/>
        </w:rPr>
      </w:pPr>
      <w:r>
        <w:rPr>
          <w:rFonts w:ascii="Book Antiqua" w:hAnsi="Book Antiqua"/>
          <w:b/>
          <w:position w:val="-14"/>
        </w:rPr>
        <w:t>3. Η αντιμεταθετική ιδιότητα ισχύει στις τομές?</w:t>
      </w:r>
    </w:p>
    <w:p w14:paraId="2532F038" w14:textId="77777777" w:rsidR="00666624" w:rsidRPr="00446DD7" w:rsidRDefault="00B10850" w:rsidP="00666624">
      <w:pPr>
        <w:rPr>
          <w:rFonts w:ascii="Book Antiqua" w:hAnsi="Book Antiqua"/>
          <w:b/>
          <w:position w:val="-14"/>
        </w:rPr>
      </w:pPr>
      <w:r>
        <w:rPr>
          <w:rFonts w:ascii="Book Antiqua" w:hAnsi="Book Antiqua"/>
          <w:b/>
          <w:position w:val="-14"/>
        </w:rPr>
        <w:t xml:space="preserve">4. Να προσδιοριστεί η συνάρτηση συμμετοχής για το </w:t>
      </w:r>
      <w:r w:rsidR="00666624">
        <w:rPr>
          <w:rFonts w:ascii="Book Antiqua" w:hAnsi="Book Antiqua"/>
          <w:b/>
          <w:position w:val="-14"/>
        </w:rPr>
        <w:t>κατάλληλο</w:t>
      </w:r>
      <w:r>
        <w:rPr>
          <w:rFonts w:ascii="Book Antiqua" w:hAnsi="Book Antiqua"/>
          <w:b/>
          <w:position w:val="-14"/>
        </w:rPr>
        <w:t xml:space="preserve"> ύψος πίεσης στους </w:t>
      </w:r>
      <w:r w:rsidR="00666624">
        <w:rPr>
          <w:rFonts w:ascii="Book Antiqua" w:hAnsi="Book Antiqua"/>
          <w:b/>
          <w:position w:val="-14"/>
        </w:rPr>
        <w:t>κόμβους σε διώροφα.</w:t>
      </w:r>
    </w:p>
    <w:p w14:paraId="2E364D37" w14:textId="77777777" w:rsidR="00666624" w:rsidRDefault="00666624" w:rsidP="00666624">
      <w:pPr>
        <w:rPr>
          <w:rFonts w:ascii="Book Antiqua" w:hAnsi="Book Antiqua"/>
          <w:b/>
          <w:position w:val="-14"/>
        </w:rPr>
      </w:pPr>
      <w:r w:rsidRPr="00666624">
        <w:rPr>
          <w:rFonts w:ascii="Book Antiqua" w:hAnsi="Book Antiqua"/>
          <w:b/>
          <w:position w:val="-14"/>
        </w:rPr>
        <w:t xml:space="preserve">5. </w:t>
      </w:r>
      <w:r>
        <w:rPr>
          <w:rFonts w:ascii="Book Antiqua" w:hAnsi="Book Antiqua"/>
          <w:b/>
          <w:position w:val="-14"/>
        </w:rPr>
        <w:t>Σε ένα πολυκριτηριακό πρόβλημα της ΔΥΠ διαμορφώθηκε ο παρακάτω πίνακας πληρωμών: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4"/>
        <w:gridCol w:w="2092"/>
        <w:gridCol w:w="2108"/>
        <w:gridCol w:w="2052"/>
      </w:tblGrid>
      <w:tr w:rsidR="00666624" w14:paraId="1297599E" w14:textId="77777777" w:rsidTr="00666624">
        <w:tc>
          <w:tcPr>
            <w:tcW w:w="2130" w:type="dxa"/>
          </w:tcPr>
          <w:p w14:paraId="743D0BA6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εναλλακτική</w:t>
            </w:r>
          </w:p>
        </w:tc>
        <w:tc>
          <w:tcPr>
            <w:tcW w:w="2130" w:type="dxa"/>
          </w:tcPr>
          <w:p w14:paraId="64F4C2E2" w14:textId="77777777" w:rsidR="00666624" w:rsidRP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  <w:lang w:val="en-US"/>
              </w:rPr>
              <w:t xml:space="preserve">Cr.1 </w:t>
            </w:r>
            <w:r>
              <w:rPr>
                <w:rFonts w:ascii="Book Antiqua" w:hAnsi="Book Antiqua"/>
                <w:b/>
                <w:position w:val="-14"/>
              </w:rPr>
              <w:t>(κόστος/κυβικό)</w:t>
            </w:r>
          </w:p>
        </w:tc>
        <w:tc>
          <w:tcPr>
            <w:tcW w:w="2131" w:type="dxa"/>
          </w:tcPr>
          <w:p w14:paraId="1CE54161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  <w:lang w:val="en-US"/>
              </w:rPr>
              <w:t>Cr.2</w:t>
            </w:r>
          </w:p>
          <w:p w14:paraId="2209E195" w14:textId="77777777" w:rsidR="00666624" w:rsidRP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(περιβαλλοντικό)</w:t>
            </w:r>
          </w:p>
        </w:tc>
        <w:tc>
          <w:tcPr>
            <w:tcW w:w="2131" w:type="dxa"/>
          </w:tcPr>
          <w:p w14:paraId="701FE592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  <w:lang w:val="en-US"/>
              </w:rPr>
              <w:t>Cr.3</w:t>
            </w:r>
          </w:p>
          <w:p w14:paraId="12B70715" w14:textId="77777777" w:rsidR="00666624" w:rsidRP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(αξιοποίησης ΥΠ)</w:t>
            </w:r>
          </w:p>
        </w:tc>
      </w:tr>
      <w:tr w:rsidR="00666624" w14:paraId="0E74DF2D" w14:textId="77777777" w:rsidTr="00666624">
        <w:tc>
          <w:tcPr>
            <w:tcW w:w="2130" w:type="dxa"/>
          </w:tcPr>
          <w:p w14:paraId="5355C396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1</w:t>
            </w:r>
          </w:p>
        </w:tc>
        <w:tc>
          <w:tcPr>
            <w:tcW w:w="2130" w:type="dxa"/>
          </w:tcPr>
          <w:p w14:paraId="1C3D2C62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0.2</w:t>
            </w:r>
          </w:p>
        </w:tc>
        <w:tc>
          <w:tcPr>
            <w:tcW w:w="2131" w:type="dxa"/>
          </w:tcPr>
          <w:p w14:paraId="71DC6BBD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0,8</w:t>
            </w:r>
          </w:p>
        </w:tc>
        <w:tc>
          <w:tcPr>
            <w:tcW w:w="2131" w:type="dxa"/>
          </w:tcPr>
          <w:p w14:paraId="301E1E15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0,7</w:t>
            </w:r>
          </w:p>
        </w:tc>
      </w:tr>
      <w:tr w:rsidR="00666624" w14:paraId="461A90F5" w14:textId="77777777" w:rsidTr="00666624">
        <w:tc>
          <w:tcPr>
            <w:tcW w:w="2130" w:type="dxa"/>
          </w:tcPr>
          <w:p w14:paraId="34A28921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2</w:t>
            </w:r>
          </w:p>
        </w:tc>
        <w:tc>
          <w:tcPr>
            <w:tcW w:w="2130" w:type="dxa"/>
          </w:tcPr>
          <w:p w14:paraId="5A739147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0,8</w:t>
            </w:r>
          </w:p>
        </w:tc>
        <w:tc>
          <w:tcPr>
            <w:tcW w:w="2131" w:type="dxa"/>
          </w:tcPr>
          <w:p w14:paraId="1E9925EA" w14:textId="77777777" w:rsidR="00666624" w:rsidRDefault="006F54E6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0,2</w:t>
            </w:r>
          </w:p>
        </w:tc>
        <w:tc>
          <w:tcPr>
            <w:tcW w:w="2131" w:type="dxa"/>
          </w:tcPr>
          <w:p w14:paraId="745042AB" w14:textId="77777777" w:rsidR="00666624" w:rsidRDefault="006F54E6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0,6</w:t>
            </w:r>
          </w:p>
        </w:tc>
      </w:tr>
      <w:tr w:rsidR="00666624" w14:paraId="7811AB25" w14:textId="77777777" w:rsidTr="00666624">
        <w:tc>
          <w:tcPr>
            <w:tcW w:w="2130" w:type="dxa"/>
          </w:tcPr>
          <w:p w14:paraId="0437E425" w14:textId="77777777" w:rsidR="00666624" w:rsidRDefault="00666624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3</w:t>
            </w:r>
          </w:p>
        </w:tc>
        <w:tc>
          <w:tcPr>
            <w:tcW w:w="2130" w:type="dxa"/>
          </w:tcPr>
          <w:p w14:paraId="6F380A73" w14:textId="77777777" w:rsidR="00666624" w:rsidRDefault="006F54E6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0,2</w:t>
            </w:r>
          </w:p>
        </w:tc>
        <w:tc>
          <w:tcPr>
            <w:tcW w:w="2131" w:type="dxa"/>
          </w:tcPr>
          <w:p w14:paraId="53F5C1A8" w14:textId="77777777" w:rsidR="00666624" w:rsidRDefault="006F54E6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0,4</w:t>
            </w:r>
          </w:p>
        </w:tc>
        <w:tc>
          <w:tcPr>
            <w:tcW w:w="2131" w:type="dxa"/>
          </w:tcPr>
          <w:p w14:paraId="161328D2" w14:textId="77777777" w:rsidR="00666624" w:rsidRDefault="006F54E6" w:rsidP="00666624">
            <w:pPr>
              <w:rPr>
                <w:rFonts w:ascii="Book Antiqua" w:hAnsi="Book Antiqua"/>
                <w:b/>
                <w:position w:val="-14"/>
              </w:rPr>
            </w:pPr>
            <w:r>
              <w:rPr>
                <w:rFonts w:ascii="Book Antiqua" w:hAnsi="Book Antiqua"/>
                <w:b/>
                <w:position w:val="-14"/>
              </w:rPr>
              <w:t>0,2</w:t>
            </w:r>
          </w:p>
        </w:tc>
      </w:tr>
    </w:tbl>
    <w:p w14:paraId="58DFA6BF" w14:textId="77777777" w:rsidR="00666624" w:rsidRDefault="00666624" w:rsidP="00666624">
      <w:pPr>
        <w:rPr>
          <w:rFonts w:ascii="Book Antiqua" w:hAnsi="Book Antiqua"/>
          <w:b/>
          <w:position w:val="-14"/>
        </w:rPr>
      </w:pPr>
    </w:p>
    <w:p w14:paraId="170CD46A" w14:textId="77777777" w:rsidR="00666624" w:rsidRPr="00666624" w:rsidRDefault="00666624" w:rsidP="00666624">
      <w:pPr>
        <w:rPr>
          <w:rFonts w:ascii="Book Antiqua" w:hAnsi="Book Antiqua"/>
          <w:b/>
          <w:position w:val="-14"/>
        </w:rPr>
      </w:pPr>
      <w:r>
        <w:rPr>
          <w:rFonts w:ascii="Book Antiqua" w:hAnsi="Book Antiqua"/>
          <w:b/>
          <w:position w:val="-14"/>
        </w:rPr>
        <w:t xml:space="preserve">Χρησιμοποιώντας τη </w:t>
      </w:r>
      <w:r>
        <w:rPr>
          <w:rFonts w:ascii="Book Antiqua" w:hAnsi="Book Antiqua"/>
          <w:b/>
          <w:position w:val="-14"/>
          <w:lang w:val="en-US"/>
        </w:rPr>
        <w:t>min</w:t>
      </w:r>
      <w:r w:rsidRPr="00666624">
        <w:rPr>
          <w:rFonts w:ascii="Book Antiqua" w:hAnsi="Book Antiqua"/>
          <w:b/>
          <w:position w:val="-14"/>
        </w:rPr>
        <w:t xml:space="preserve"> </w:t>
      </w:r>
      <w:r>
        <w:rPr>
          <w:rFonts w:ascii="Book Antiqua" w:hAnsi="Book Antiqua"/>
          <w:b/>
          <w:position w:val="-14"/>
        </w:rPr>
        <w:t>τομή και το μέγιστο αποσαφοποιητή να επιλέξετε την εναλλακτική με αυτή τη μέθοδο και να σχολιάσετε τα αποτελέσματα.</w:t>
      </w:r>
    </w:p>
    <w:p w14:paraId="623DB6FB" w14:textId="77777777" w:rsidR="00666624" w:rsidRPr="00132946" w:rsidRDefault="00666624" w:rsidP="00666624">
      <w:pPr>
        <w:rPr>
          <w:rFonts w:ascii="Book Antiqua" w:hAnsi="Book Antiqua"/>
          <w:b/>
          <w:position w:val="-14"/>
        </w:rPr>
      </w:pPr>
      <w:r>
        <w:rPr>
          <w:sz w:val="26"/>
        </w:rPr>
        <w:t>6.</w:t>
      </w:r>
      <w:r w:rsidR="00446DD7" w:rsidRPr="00446DD7">
        <w:rPr>
          <w:sz w:val="26"/>
        </w:rPr>
        <w:t xml:space="preserve">    </w:t>
      </w:r>
      <w:r w:rsidRPr="00132946">
        <w:rPr>
          <w:rFonts w:ascii="Book Antiqua" w:hAnsi="Book Antiqua"/>
          <w:b/>
          <w:position w:val="-14"/>
        </w:rPr>
        <w:t xml:space="preserve">Έστω </w:t>
      </w:r>
      <w:r w:rsidR="00132946" w:rsidRPr="00132946">
        <w:rPr>
          <w:rFonts w:ascii="Book Antiqua" w:hAnsi="Book Antiqua"/>
          <w:b/>
          <w:position w:val="-14"/>
        </w:rPr>
        <w:t xml:space="preserve">ποταμός που συμβάλουν δύο κλάδοι με παροχή περίπου 5 </w:t>
      </w:r>
      <w:r w:rsidR="007A75A6" w:rsidRPr="00132946">
        <w:rPr>
          <w:rFonts w:ascii="Book Antiqua" w:hAnsi="Book Antiqua"/>
          <w:b/>
          <w:position w:val="-14"/>
        </w:rPr>
        <w:t>m</w:t>
      </w:r>
      <w:r w:rsidR="007A75A6" w:rsidRPr="007A75A6">
        <w:rPr>
          <w:rFonts w:ascii="Book Antiqua" w:hAnsi="Book Antiqua"/>
          <w:b/>
          <w:position w:val="-14"/>
          <w:vertAlign w:val="superscript"/>
        </w:rPr>
        <w:t>3</w:t>
      </w:r>
      <w:r w:rsidR="007A75A6" w:rsidRPr="00132946">
        <w:rPr>
          <w:rFonts w:ascii="Book Antiqua" w:hAnsi="Book Antiqua"/>
          <w:b/>
          <w:position w:val="-14"/>
        </w:rPr>
        <w:t xml:space="preserve">/s </w:t>
      </w:r>
      <w:r w:rsidR="00132946" w:rsidRPr="00132946">
        <w:rPr>
          <w:rFonts w:ascii="Book Antiqua" w:hAnsi="Book Antiqua"/>
          <w:b/>
          <w:position w:val="-14"/>
        </w:rPr>
        <w:t>και περίπου 15 m</w:t>
      </w:r>
      <w:r w:rsidR="00132946" w:rsidRPr="007A75A6">
        <w:rPr>
          <w:rFonts w:ascii="Book Antiqua" w:hAnsi="Book Antiqua"/>
          <w:b/>
          <w:position w:val="-14"/>
          <w:vertAlign w:val="superscript"/>
        </w:rPr>
        <w:t>3</w:t>
      </w:r>
      <w:r w:rsidR="00132946" w:rsidRPr="00132946">
        <w:rPr>
          <w:rFonts w:ascii="Book Antiqua" w:hAnsi="Book Antiqua"/>
          <w:b/>
          <w:position w:val="-14"/>
        </w:rPr>
        <w:t>/s.</w:t>
      </w:r>
    </w:p>
    <w:p w14:paraId="74A1982B" w14:textId="77777777" w:rsidR="00132946" w:rsidRDefault="00666624" w:rsidP="00CE1A7C">
      <w:pPr>
        <w:rPr>
          <w:noProof/>
          <w:lang w:eastAsia="el-GR"/>
        </w:rPr>
      </w:pPr>
      <w:r>
        <w:rPr>
          <w:noProof/>
          <w:sz w:val="26"/>
        </w:rPr>
        <w:lastRenderedPageBreak/>
        <w:t xml:space="preserve">. </w:t>
      </w:r>
      <w:r w:rsidR="00CE1A7C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0" wp14:anchorId="7EA8B75A" wp14:editId="298EFFEB">
            <wp:simplePos x="0" y="0"/>
            <wp:positionH relativeFrom="column">
              <wp:posOffset>80010</wp:posOffset>
            </wp:positionH>
            <wp:positionV relativeFrom="paragraph">
              <wp:posOffset>0</wp:posOffset>
            </wp:positionV>
            <wp:extent cx="2127600" cy="1594800"/>
            <wp:effectExtent l="0" t="0" r="6350" b="571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0" t="40150" r="47067" b="29837"/>
                    <a:stretch/>
                  </pic:blipFill>
                  <pic:spPr bwMode="auto">
                    <a:xfrm>
                      <a:off x="0" y="0"/>
                      <a:ext cx="21276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A7C" w:rsidRPr="00CE1A7C">
        <w:rPr>
          <w:noProof/>
          <w:lang w:eastAsia="el-GR"/>
        </w:rPr>
        <w:t xml:space="preserve"> </w:t>
      </w:r>
      <w:r w:rsidR="00AB224D">
        <w:rPr>
          <w:noProof/>
          <w:lang w:eastAsia="el-GR"/>
        </w:rPr>
        <w:drawing>
          <wp:inline distT="0" distB="0" distL="0" distR="0" wp14:anchorId="6DFC9689" wp14:editId="0E280081">
            <wp:extent cx="4127500" cy="3922492"/>
            <wp:effectExtent l="0" t="0" r="6350" b="190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765" t="22903" r="37876" b="15668"/>
                    <a:stretch/>
                  </pic:blipFill>
                  <pic:spPr bwMode="auto">
                    <a:xfrm>
                      <a:off x="0" y="0"/>
                      <a:ext cx="4135126" cy="3929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7936B" w14:textId="77777777" w:rsidR="00666624" w:rsidRPr="00AB224D" w:rsidRDefault="00666624" w:rsidP="006F54E6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Book Antiqua" w:hAnsi="Book Antiqua"/>
          <w:b/>
          <w:noProof/>
          <w:position w:val="-52"/>
        </w:rPr>
      </w:pPr>
      <w:r w:rsidRPr="00AB224D">
        <w:rPr>
          <w:rFonts w:ascii="Book Antiqua" w:hAnsi="Book Antiqua"/>
          <w:b/>
          <w:noProof/>
          <w:position w:val="-52"/>
        </w:rPr>
        <w:t>Να προσδιορισθόύν οι α-τομές</w:t>
      </w:r>
    </w:p>
    <w:p w14:paraId="18BF5BFF" w14:textId="77777777" w:rsidR="00666624" w:rsidRPr="00AB224D" w:rsidRDefault="00132946" w:rsidP="006F54E6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Book Antiqua" w:hAnsi="Book Antiqua"/>
          <w:b/>
          <w:noProof/>
          <w:position w:val="-52"/>
        </w:rPr>
      </w:pPr>
      <w:r w:rsidRPr="00AB224D">
        <w:rPr>
          <w:rFonts w:ascii="Book Antiqua" w:hAnsi="Book Antiqua"/>
          <w:b/>
          <w:noProof/>
          <w:position w:val="-52"/>
        </w:rPr>
        <w:t xml:space="preserve">Να προσδιορισθεί η α-τομης της πρόσθεσης </w:t>
      </w:r>
    </w:p>
    <w:p w14:paraId="0038FD50" w14:textId="77777777" w:rsidR="00132946" w:rsidRPr="001E7E6F" w:rsidRDefault="00132946" w:rsidP="006F54E6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Book Antiqua" w:hAnsi="Book Antiqua"/>
          <w:b/>
          <w:noProof/>
          <w:position w:val="-52"/>
        </w:rPr>
      </w:pPr>
      <w:r w:rsidRPr="00AB224D">
        <w:rPr>
          <w:rFonts w:ascii="Book Antiqua" w:hAnsi="Book Antiqua"/>
          <w:b/>
          <w:noProof/>
          <w:position w:val="-52"/>
        </w:rPr>
        <w:t>Να προσδιοριστεί η συνάρτηση συμμετοχής της παραχής κατάντη της συμβολής.</w:t>
      </w:r>
    </w:p>
    <w:p w14:paraId="3726751A" w14:textId="7D3477F6" w:rsidR="001E7E6F" w:rsidRPr="001E7E6F" w:rsidRDefault="001E7E6F" w:rsidP="001E7E6F">
      <w:pPr>
        <w:ind w:left="360"/>
        <w:rPr>
          <w:b/>
          <w:noProof/>
          <w:position w:val="-52"/>
        </w:rPr>
      </w:pPr>
      <w:r w:rsidRPr="001E7E6F">
        <w:rPr>
          <w:b/>
          <w:noProof/>
          <w:position w:val="-52"/>
        </w:rPr>
        <w:t>7</w:t>
      </w:r>
      <w:r w:rsidRPr="001E7E6F">
        <w:rPr>
          <w:b/>
          <w:noProof/>
          <w:position w:val="-52"/>
        </w:rPr>
        <w:t>. Να σχεδιαστούν οι ασαφείς αριθμοί περίπου 2 και περίπου 3 (όπως κρίνεται) και να σχεδιαστεί η τομή τους.</w:t>
      </w:r>
    </w:p>
    <w:p w14:paraId="5967363E" w14:textId="550C6A66" w:rsidR="001E7E6F" w:rsidRPr="001E7E6F" w:rsidRDefault="001E7E6F" w:rsidP="001E7E6F">
      <w:pPr>
        <w:pBdr>
          <w:bottom w:val="single" w:sz="12" w:space="1" w:color="auto"/>
        </w:pBdr>
        <w:ind w:left="360"/>
        <w:rPr>
          <w:rFonts w:ascii="Book Antiqua" w:hAnsi="Book Antiqua"/>
          <w:b/>
          <w:noProof/>
          <w:position w:val="-52"/>
        </w:rPr>
      </w:pPr>
      <w:r w:rsidRPr="001E7E6F">
        <w:rPr>
          <w:rFonts w:ascii="Book Antiqua" w:hAnsi="Book Antiqua"/>
          <w:b/>
          <w:noProof/>
          <w:position w:val="-52"/>
        </w:rPr>
        <w:lastRenderedPageBreak/>
        <w:t xml:space="preserve">8. </w:t>
      </w:r>
      <w:r w:rsidRPr="001E7E6F">
        <w:rPr>
          <w:rFonts w:ascii="Book Antiqua" w:hAnsi="Book Antiqua"/>
          <w:b/>
          <w:noProof/>
          <w:position w:val="-52"/>
        </w:rPr>
        <w:t xml:space="preserve"> Να σχεδιαστείς σε η τομή του ασαφούς αριθμού περίπου 2 με το συμπλήρωμά του.</w:t>
      </w:r>
    </w:p>
    <w:p w14:paraId="3F54E6C9" w14:textId="77777777" w:rsidR="001E7E6F" w:rsidRPr="00AB224D" w:rsidRDefault="001E7E6F" w:rsidP="006F54E6">
      <w:pPr>
        <w:pStyle w:val="a5"/>
        <w:numPr>
          <w:ilvl w:val="0"/>
          <w:numId w:val="1"/>
        </w:numPr>
        <w:spacing w:after="0" w:line="240" w:lineRule="auto"/>
        <w:ind w:left="357" w:hanging="357"/>
        <w:rPr>
          <w:rFonts w:ascii="Book Antiqua" w:hAnsi="Book Antiqua"/>
          <w:b/>
          <w:noProof/>
          <w:position w:val="-52"/>
        </w:rPr>
      </w:pPr>
    </w:p>
    <w:p w14:paraId="255A97F7" w14:textId="77777777" w:rsidR="00132946" w:rsidRPr="00AB224D" w:rsidRDefault="00132946" w:rsidP="00132946">
      <w:pPr>
        <w:pStyle w:val="a5"/>
        <w:spacing w:after="0" w:line="240" w:lineRule="auto"/>
        <w:ind w:left="357"/>
        <w:rPr>
          <w:rFonts w:ascii="Book Antiqua" w:hAnsi="Book Antiqua"/>
          <w:b/>
          <w:noProof/>
          <w:position w:val="-52"/>
        </w:rPr>
      </w:pPr>
    </w:p>
    <w:p w14:paraId="0E1225B9" w14:textId="28D39299" w:rsidR="008E09CF" w:rsidRPr="008E09CF" w:rsidRDefault="001E7E6F" w:rsidP="008E09CF">
      <w:pPr>
        <w:rPr>
          <w:b/>
          <w:bCs/>
          <w:position w:val="-14"/>
          <w:sz w:val="40"/>
          <w:szCs w:val="40"/>
        </w:rPr>
      </w:pPr>
      <w:r>
        <w:rPr>
          <w:b/>
          <w:bCs/>
          <w:sz w:val="40"/>
          <w:szCs w:val="40"/>
          <w:lang w:val="en-US"/>
        </w:rPr>
        <w:t>9</w:t>
      </w:r>
      <w:r w:rsidR="008E09CF" w:rsidRPr="008E09CF">
        <w:rPr>
          <w:b/>
          <w:bCs/>
          <w:sz w:val="40"/>
          <w:szCs w:val="40"/>
        </w:rPr>
        <w:t>.Άσκηση: Ασαφής άθροιση παροχών στη συμβολή ποταμού</w:t>
      </w:r>
    </w:p>
    <w:p w14:paraId="693DE6E6" w14:textId="77777777" w:rsidR="008E09CF" w:rsidRPr="009F2ECC" w:rsidRDefault="008E09CF" w:rsidP="008E09CF">
      <w:pPr>
        <w:jc w:val="center"/>
      </w:pPr>
      <w:r w:rsidRPr="009F2ECC">
        <w:rPr>
          <w:rFonts w:ascii="Arial" w:eastAsia="Arial" w:hAnsi="Arial"/>
          <w:i/>
        </w:rPr>
        <w:t xml:space="preserve">Μορφή προβλήματος:  </w:t>
      </w:r>
      <w:r>
        <w:rPr>
          <w:rFonts w:ascii="Arial" w:eastAsia="Arial" w:hAnsi="Arial"/>
          <w:i/>
        </w:rPr>
        <w:t>Z</w:t>
      </w:r>
      <w:r w:rsidRPr="009F2ECC">
        <w:rPr>
          <w:rFonts w:ascii="Arial" w:eastAsia="Arial" w:hAnsi="Arial"/>
          <w:i/>
        </w:rPr>
        <w:t xml:space="preserve"> = </w:t>
      </w:r>
      <w:r>
        <w:rPr>
          <w:rFonts w:ascii="Arial" w:eastAsia="Arial" w:hAnsi="Arial"/>
          <w:i/>
        </w:rPr>
        <w:t>X</w:t>
      </w:r>
      <w:r w:rsidRPr="009F2ECC">
        <w:rPr>
          <w:rFonts w:ascii="Arial" w:eastAsia="Arial" w:hAnsi="Arial"/>
          <w:i/>
        </w:rPr>
        <w:t xml:space="preserve"> + </w:t>
      </w:r>
      <w:r>
        <w:rPr>
          <w:rFonts w:ascii="Arial" w:eastAsia="Arial" w:hAnsi="Arial"/>
          <w:i/>
        </w:rPr>
        <w:t>Y</w:t>
      </w:r>
      <w:r w:rsidRPr="009F2ECC">
        <w:rPr>
          <w:rFonts w:ascii="Arial" w:eastAsia="Arial" w:hAnsi="Arial"/>
          <w:i/>
        </w:rPr>
        <w:t xml:space="preserve">  με μετατροπή δειγμάτων σε </w:t>
      </w:r>
      <w:r>
        <w:rPr>
          <w:rFonts w:ascii="Arial" w:eastAsia="Arial" w:hAnsi="Arial"/>
          <w:i/>
        </w:rPr>
        <w:t>fuzzy</w:t>
      </w:r>
      <w:r w:rsidRPr="009F2ECC">
        <w:rPr>
          <w:rFonts w:ascii="Arial" w:eastAsia="Arial" w:hAnsi="Arial"/>
          <w:i/>
        </w:rPr>
        <w:t xml:space="preserve"> </w:t>
      </w:r>
      <w:r>
        <w:rPr>
          <w:rFonts w:ascii="Arial" w:eastAsia="Arial" w:hAnsi="Arial"/>
          <w:i/>
        </w:rPr>
        <w:t>numbers</w:t>
      </w:r>
      <w:r w:rsidRPr="009F2ECC">
        <w:rPr>
          <w:rFonts w:ascii="Arial" w:eastAsia="Arial" w:hAnsi="Arial"/>
          <w:i/>
        </w:rPr>
        <w:t xml:space="preserve"> και εφαρμογή της επέκτασης του κανόνα</w:t>
      </w:r>
    </w:p>
    <w:p w14:paraId="06CFE458" w14:textId="77777777" w:rsidR="008E09CF" w:rsidRDefault="008E09CF" w:rsidP="008E09CF">
      <w:r>
        <w:rPr>
          <w:noProof/>
        </w:rPr>
        <w:drawing>
          <wp:inline distT="0" distB="0" distL="0" distR="0" wp14:anchorId="08577CB2" wp14:editId="1F577DD3">
            <wp:extent cx="5903999" cy="2950571"/>
            <wp:effectExtent l="0" t="0" r="0" b="0"/>
            <wp:docPr id="2050649970" name="Picture 1" descr="Εικόνα που περιέχει κείμενο, γραμμή, στιγμιότυπο οθόνης, διάγραμ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49970" name="Picture 1" descr="Εικόνα που περιέχει κείμενο, γραμμή, στιγμιότυπο οθόνης, διάγραμμα&#10;&#10;Περιγραφή που δημιουργήθηκε αυτόματα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AED3" w14:textId="77777777" w:rsidR="008E09CF" w:rsidRPr="009F2ECC" w:rsidRDefault="008E09CF" w:rsidP="008E09CF">
      <w:pPr>
        <w:jc w:val="center"/>
      </w:pPr>
      <w:r w:rsidRPr="009F2ECC">
        <w:rPr>
          <w:rFonts w:ascii="Arial" w:eastAsia="Arial" w:hAnsi="Arial"/>
          <w:i/>
          <w:sz w:val="18"/>
        </w:rPr>
        <w:t xml:space="preserve">Σχήμα 1. Συμβολή κύριου κλάδου και παραποτάμου: η κατάντη μεταβλητή είναι </w:t>
      </w:r>
      <w:r>
        <w:rPr>
          <w:rFonts w:ascii="Arial" w:eastAsia="Arial" w:hAnsi="Arial"/>
          <w:i/>
          <w:sz w:val="18"/>
        </w:rPr>
        <w:t>Z</w:t>
      </w:r>
      <w:r w:rsidRPr="009F2ECC">
        <w:rPr>
          <w:rFonts w:ascii="Arial" w:eastAsia="Arial" w:hAnsi="Arial"/>
          <w:i/>
          <w:sz w:val="18"/>
        </w:rPr>
        <w:t xml:space="preserve"> = </w:t>
      </w:r>
      <w:r>
        <w:rPr>
          <w:rFonts w:ascii="Arial" w:eastAsia="Arial" w:hAnsi="Arial"/>
          <w:i/>
          <w:sz w:val="18"/>
        </w:rPr>
        <w:t>X</w:t>
      </w:r>
      <w:r w:rsidRPr="009F2ECC">
        <w:rPr>
          <w:rFonts w:ascii="Arial" w:eastAsia="Arial" w:hAnsi="Arial"/>
          <w:i/>
          <w:sz w:val="18"/>
        </w:rPr>
        <w:t xml:space="preserve"> + </w:t>
      </w:r>
      <w:r>
        <w:rPr>
          <w:rFonts w:ascii="Arial" w:eastAsia="Arial" w:hAnsi="Arial"/>
          <w:i/>
          <w:sz w:val="18"/>
        </w:rPr>
        <w:t>Y</w:t>
      </w:r>
      <w:r w:rsidRPr="009F2ECC">
        <w:rPr>
          <w:rFonts w:ascii="Arial" w:eastAsia="Arial" w:hAnsi="Arial"/>
          <w:i/>
          <w:sz w:val="18"/>
        </w:rPr>
        <w:t>.</w:t>
      </w:r>
    </w:p>
    <w:p w14:paraId="3A7AD0F6" w14:textId="77777777" w:rsidR="008E09CF" w:rsidRPr="009F2ECC" w:rsidRDefault="008E09CF" w:rsidP="008E09CF">
      <w:pPr>
        <w:pStyle w:val="1"/>
        <w:rPr>
          <w:lang w:val="el-GR"/>
        </w:rPr>
      </w:pPr>
      <w:r w:rsidRPr="009F2ECC">
        <w:rPr>
          <w:lang w:val="el-GR"/>
        </w:rPr>
        <w:t>1. Εκφώνηση</w:t>
      </w:r>
    </w:p>
    <w:p w14:paraId="14AF2E09" w14:textId="77777777" w:rsidR="008E09CF" w:rsidRPr="009F2ECC" w:rsidRDefault="008E09CF" w:rsidP="008E09CF">
      <w:r w:rsidRPr="009F2ECC">
        <w:t xml:space="preserve">Σε μια θέση συμβολής ποταμού, ο κύριος κλάδος έχει μεταβλητή </w:t>
      </w:r>
      <w:r>
        <w:rPr>
          <w:b/>
        </w:rPr>
        <w:t>X</w:t>
      </w:r>
      <w:r w:rsidRPr="009F2ECC">
        <w:t xml:space="preserve"> και ο παραπόταμος έχει μεταβλητή </w:t>
      </w:r>
      <w:r>
        <w:rPr>
          <w:b/>
        </w:rPr>
        <w:t>Y</w:t>
      </w:r>
      <w:r w:rsidRPr="009F2ECC">
        <w:t>. Η κατάντη μεταβλητή δίνεται από τη σχέση:</w:t>
      </w:r>
    </w:p>
    <w:p w14:paraId="1F85B962" w14:textId="77777777" w:rsidR="008E09CF" w:rsidRPr="009F2ECC" w:rsidRDefault="008E09CF" w:rsidP="008E09CF">
      <w:pPr>
        <w:jc w:val="center"/>
      </w:pPr>
      <w:r>
        <w:rPr>
          <w:b/>
          <w:sz w:val="30"/>
        </w:rPr>
        <w:t>Z</w:t>
      </w:r>
      <w:r w:rsidRPr="009F2ECC">
        <w:rPr>
          <w:b/>
          <w:sz w:val="30"/>
        </w:rPr>
        <w:t xml:space="preserve"> = </w:t>
      </w:r>
      <w:r>
        <w:rPr>
          <w:b/>
          <w:sz w:val="30"/>
        </w:rPr>
        <w:t>X</w:t>
      </w:r>
      <w:r w:rsidRPr="009F2ECC">
        <w:rPr>
          <w:b/>
          <w:sz w:val="30"/>
        </w:rPr>
        <w:t xml:space="preserve"> + </w:t>
      </w:r>
      <w:r>
        <w:rPr>
          <w:b/>
          <w:sz w:val="30"/>
        </w:rPr>
        <w:t>Y</w:t>
      </w:r>
    </w:p>
    <w:p w14:paraId="68259B39" w14:textId="77777777" w:rsidR="008E09CF" w:rsidRPr="009F2ECC" w:rsidRDefault="008E09CF" w:rsidP="008E09CF">
      <w:r w:rsidRPr="009F2ECC">
        <w:t xml:space="preserve">Οι τιμές εκφράζουν ετήσιο όγκο απορροής σε εκατομμύρια κυβικά μέτρα ανά έτος (10⁶ </w:t>
      </w:r>
      <w:r>
        <w:t>m</w:t>
      </w:r>
      <w:r w:rsidRPr="009F2ECC">
        <w:t>³/έτος). Ο κύριος κλάδος θεωρείται ότι περιγράφεται από λογαριθμοκανονική κατανομή, ενώ ο παραπόταμος από κανονική κατανομή. Δεν δίνονται οι μέσοι όροι και οι τυπικές αποκλίσεις· πρέπει να εκτιμηθούν από τα δείγματα.</w:t>
      </w:r>
    </w:p>
    <w:p w14:paraId="05C0C382" w14:textId="77777777" w:rsidR="008E09CF" w:rsidRPr="009F2ECC" w:rsidRDefault="008E09CF" w:rsidP="008E09CF">
      <w:r w:rsidRPr="009F2ECC">
        <w:lastRenderedPageBreak/>
        <w:t>Τα δείγματα έχουν επιλεγεί έτσι ώστε η τυπική απόκλιση να είναι περίπου 20% της μέσης τιμής, δηλαδή υπάρχει σημαντική αλλά ρεαλιστική υδρολογική μεταβλητότητα.</w:t>
      </w:r>
    </w:p>
    <w:p w14:paraId="4F1917FC" w14:textId="77777777" w:rsidR="008E09CF" w:rsidRDefault="008E09CF" w:rsidP="008E09CF">
      <w:pPr>
        <w:pStyle w:val="1"/>
      </w:pPr>
      <w:r>
        <w:t>2. Δεδομένα δειγμάτων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1951"/>
        <w:gridCol w:w="2136"/>
        <w:gridCol w:w="2143"/>
      </w:tblGrid>
      <w:tr w:rsidR="008E09CF" w:rsidRPr="009F2ECC" w14:paraId="0D8631D2" w14:textId="77777777" w:rsidTr="00F01E07">
        <w:trPr>
          <w:jc w:val="center"/>
        </w:trPr>
        <w:tc>
          <w:tcPr>
            <w:tcW w:w="2592" w:type="dxa"/>
            <w:shd w:val="clear" w:color="auto" w:fill="D9EAF7"/>
            <w:vAlign w:val="center"/>
          </w:tcPr>
          <w:p w14:paraId="10B9FC8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b/>
                <w:sz w:val="17"/>
              </w:rPr>
              <w:t>Υδρολογικό έτος</w:t>
            </w:r>
          </w:p>
        </w:tc>
        <w:tc>
          <w:tcPr>
            <w:tcW w:w="2592" w:type="dxa"/>
            <w:shd w:val="clear" w:color="auto" w:fill="D9EAF7"/>
            <w:vAlign w:val="center"/>
          </w:tcPr>
          <w:p w14:paraId="4A18D886" w14:textId="77777777" w:rsidR="008E09CF" w:rsidRPr="009F2ECC" w:rsidRDefault="008E09CF" w:rsidP="00F01E07">
            <w:pPr>
              <w:jc w:val="center"/>
            </w:pPr>
            <w:r>
              <w:rPr>
                <w:rFonts w:ascii="Arial" w:eastAsia="Arial" w:hAnsi="Arial"/>
                <w:b/>
                <w:sz w:val="17"/>
              </w:rPr>
              <w:t>X</w:t>
            </w:r>
            <w:r w:rsidRPr="009F2ECC">
              <w:rPr>
                <w:rFonts w:ascii="Arial" w:eastAsia="Arial" w:hAnsi="Arial"/>
                <w:b/>
                <w:sz w:val="17"/>
              </w:rPr>
              <w:t xml:space="preserve"> κύριος κλάδος</w:t>
            </w:r>
            <w:r w:rsidRPr="009F2ECC">
              <w:rPr>
                <w:rFonts w:ascii="Arial" w:eastAsia="Arial" w:hAnsi="Arial"/>
                <w:b/>
                <w:sz w:val="17"/>
              </w:rPr>
              <w:br/>
              <w:t xml:space="preserve">(10⁶ </w:t>
            </w:r>
            <w:r>
              <w:rPr>
                <w:rFonts w:ascii="Arial" w:eastAsia="Arial" w:hAnsi="Arial"/>
                <w:b/>
                <w:sz w:val="17"/>
              </w:rPr>
              <w:t>m</w:t>
            </w:r>
            <w:r w:rsidRPr="009F2ECC">
              <w:rPr>
                <w:rFonts w:ascii="Arial" w:eastAsia="Arial" w:hAnsi="Arial"/>
                <w:b/>
                <w:sz w:val="17"/>
              </w:rPr>
              <w:t>³/έτος)</w:t>
            </w:r>
          </w:p>
        </w:tc>
        <w:tc>
          <w:tcPr>
            <w:tcW w:w="2592" w:type="dxa"/>
            <w:shd w:val="clear" w:color="auto" w:fill="D9EAF7"/>
            <w:vAlign w:val="center"/>
          </w:tcPr>
          <w:p w14:paraId="36376997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b/>
                <w:sz w:val="17"/>
              </w:rPr>
              <w:t>Y παραπόταμος</w:t>
            </w:r>
            <w:r>
              <w:rPr>
                <w:rFonts w:ascii="Arial" w:eastAsia="Arial" w:hAnsi="Arial"/>
                <w:b/>
                <w:sz w:val="17"/>
              </w:rPr>
              <w:br/>
              <w:t>(10⁶ m³/έτος)</w:t>
            </w:r>
          </w:p>
        </w:tc>
        <w:tc>
          <w:tcPr>
            <w:tcW w:w="2592" w:type="dxa"/>
            <w:shd w:val="clear" w:color="auto" w:fill="D9EAF7"/>
            <w:vAlign w:val="center"/>
          </w:tcPr>
          <w:p w14:paraId="06DAA8B1" w14:textId="77777777" w:rsidR="008E09CF" w:rsidRPr="009F2ECC" w:rsidRDefault="008E09CF" w:rsidP="00F01E07">
            <w:pPr>
              <w:jc w:val="center"/>
            </w:pPr>
            <w:r>
              <w:rPr>
                <w:rFonts w:ascii="Arial" w:eastAsia="Arial" w:hAnsi="Arial"/>
                <w:b/>
                <w:sz w:val="17"/>
              </w:rPr>
              <w:t>Z</w:t>
            </w:r>
            <w:r w:rsidRPr="009F2ECC">
              <w:rPr>
                <w:rFonts w:ascii="Arial" w:eastAsia="Arial" w:hAnsi="Arial"/>
                <w:b/>
                <w:sz w:val="17"/>
              </w:rPr>
              <w:t xml:space="preserve"> = </w:t>
            </w:r>
            <w:r>
              <w:rPr>
                <w:rFonts w:ascii="Arial" w:eastAsia="Arial" w:hAnsi="Arial"/>
                <w:b/>
                <w:sz w:val="17"/>
              </w:rPr>
              <w:t>X</w:t>
            </w:r>
            <w:r w:rsidRPr="009F2ECC">
              <w:rPr>
                <w:rFonts w:ascii="Arial" w:eastAsia="Arial" w:hAnsi="Arial"/>
                <w:b/>
                <w:sz w:val="17"/>
              </w:rPr>
              <w:t xml:space="preserve"> + </w:t>
            </w:r>
            <w:r>
              <w:rPr>
                <w:rFonts w:ascii="Arial" w:eastAsia="Arial" w:hAnsi="Arial"/>
                <w:b/>
                <w:sz w:val="17"/>
              </w:rPr>
              <w:t>Y</w:t>
            </w:r>
            <w:r w:rsidRPr="009F2ECC">
              <w:rPr>
                <w:rFonts w:ascii="Arial" w:eastAsia="Arial" w:hAnsi="Arial"/>
                <w:b/>
                <w:sz w:val="17"/>
              </w:rPr>
              <w:br/>
              <w:t>(να συμπληρωθεί)</w:t>
            </w:r>
          </w:p>
        </w:tc>
      </w:tr>
      <w:tr w:rsidR="008E09CF" w14:paraId="7A215329" w14:textId="77777777" w:rsidTr="00F01E07">
        <w:trPr>
          <w:jc w:val="center"/>
        </w:trPr>
        <w:tc>
          <w:tcPr>
            <w:tcW w:w="2592" w:type="dxa"/>
            <w:vAlign w:val="center"/>
          </w:tcPr>
          <w:p w14:paraId="7031FC82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</w:t>
            </w:r>
          </w:p>
        </w:tc>
        <w:tc>
          <w:tcPr>
            <w:tcW w:w="2592" w:type="dxa"/>
            <w:vAlign w:val="center"/>
          </w:tcPr>
          <w:p w14:paraId="48B1026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720</w:t>
            </w:r>
          </w:p>
        </w:tc>
        <w:tc>
          <w:tcPr>
            <w:tcW w:w="2592" w:type="dxa"/>
            <w:vAlign w:val="center"/>
          </w:tcPr>
          <w:p w14:paraId="49B6414C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76</w:t>
            </w:r>
          </w:p>
        </w:tc>
        <w:tc>
          <w:tcPr>
            <w:tcW w:w="2592" w:type="dxa"/>
            <w:vAlign w:val="center"/>
          </w:tcPr>
          <w:p w14:paraId="6FF3E190" w14:textId="77777777" w:rsidR="008E09CF" w:rsidRDefault="008E09CF" w:rsidP="00F01E07">
            <w:pPr>
              <w:jc w:val="center"/>
            </w:pPr>
          </w:p>
        </w:tc>
      </w:tr>
      <w:tr w:rsidR="008E09CF" w14:paraId="02C6AD9E" w14:textId="77777777" w:rsidTr="00F01E07">
        <w:trPr>
          <w:jc w:val="center"/>
        </w:trPr>
        <w:tc>
          <w:tcPr>
            <w:tcW w:w="2592" w:type="dxa"/>
            <w:vAlign w:val="center"/>
          </w:tcPr>
          <w:p w14:paraId="6B8043DA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2</w:t>
            </w:r>
          </w:p>
        </w:tc>
        <w:tc>
          <w:tcPr>
            <w:tcW w:w="2592" w:type="dxa"/>
            <w:vAlign w:val="center"/>
          </w:tcPr>
          <w:p w14:paraId="32B7FB0E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850</w:t>
            </w:r>
          </w:p>
        </w:tc>
        <w:tc>
          <w:tcPr>
            <w:tcW w:w="2592" w:type="dxa"/>
            <w:vAlign w:val="center"/>
          </w:tcPr>
          <w:p w14:paraId="5727217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95</w:t>
            </w:r>
          </w:p>
        </w:tc>
        <w:tc>
          <w:tcPr>
            <w:tcW w:w="2592" w:type="dxa"/>
            <w:vAlign w:val="center"/>
          </w:tcPr>
          <w:p w14:paraId="133C138C" w14:textId="77777777" w:rsidR="008E09CF" w:rsidRDefault="008E09CF" w:rsidP="00F01E07">
            <w:pPr>
              <w:jc w:val="center"/>
            </w:pPr>
          </w:p>
        </w:tc>
      </w:tr>
      <w:tr w:rsidR="008E09CF" w14:paraId="7B3107BD" w14:textId="77777777" w:rsidTr="00F01E07">
        <w:trPr>
          <w:jc w:val="center"/>
        </w:trPr>
        <w:tc>
          <w:tcPr>
            <w:tcW w:w="2592" w:type="dxa"/>
            <w:vAlign w:val="center"/>
          </w:tcPr>
          <w:p w14:paraId="1AFF2C04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3</w:t>
            </w:r>
          </w:p>
        </w:tc>
        <w:tc>
          <w:tcPr>
            <w:tcW w:w="2592" w:type="dxa"/>
            <w:vAlign w:val="center"/>
          </w:tcPr>
          <w:p w14:paraId="4A484FF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930</w:t>
            </w:r>
          </w:p>
        </w:tc>
        <w:tc>
          <w:tcPr>
            <w:tcW w:w="2592" w:type="dxa"/>
            <w:vAlign w:val="center"/>
          </w:tcPr>
          <w:p w14:paraId="5330EEFA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112</w:t>
            </w:r>
          </w:p>
        </w:tc>
        <w:tc>
          <w:tcPr>
            <w:tcW w:w="2592" w:type="dxa"/>
            <w:vAlign w:val="center"/>
          </w:tcPr>
          <w:p w14:paraId="174CDFC3" w14:textId="77777777" w:rsidR="008E09CF" w:rsidRDefault="008E09CF" w:rsidP="00F01E07">
            <w:pPr>
              <w:jc w:val="center"/>
            </w:pPr>
          </w:p>
        </w:tc>
      </w:tr>
      <w:tr w:rsidR="008E09CF" w14:paraId="45B0327E" w14:textId="77777777" w:rsidTr="00F01E07">
        <w:trPr>
          <w:jc w:val="center"/>
        </w:trPr>
        <w:tc>
          <w:tcPr>
            <w:tcW w:w="2592" w:type="dxa"/>
            <w:vAlign w:val="center"/>
          </w:tcPr>
          <w:p w14:paraId="2302DDF1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4</w:t>
            </w:r>
          </w:p>
        </w:tc>
        <w:tc>
          <w:tcPr>
            <w:tcW w:w="2592" w:type="dxa"/>
            <w:vAlign w:val="center"/>
          </w:tcPr>
          <w:p w14:paraId="400918D4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1100</w:t>
            </w:r>
          </w:p>
        </w:tc>
        <w:tc>
          <w:tcPr>
            <w:tcW w:w="2592" w:type="dxa"/>
            <w:vAlign w:val="center"/>
          </w:tcPr>
          <w:p w14:paraId="380A524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105</w:t>
            </w:r>
          </w:p>
        </w:tc>
        <w:tc>
          <w:tcPr>
            <w:tcW w:w="2592" w:type="dxa"/>
            <w:vAlign w:val="center"/>
          </w:tcPr>
          <w:p w14:paraId="7F03891E" w14:textId="77777777" w:rsidR="008E09CF" w:rsidRDefault="008E09CF" w:rsidP="00F01E07">
            <w:pPr>
              <w:jc w:val="center"/>
            </w:pPr>
          </w:p>
        </w:tc>
      </w:tr>
      <w:tr w:rsidR="008E09CF" w14:paraId="415AAE10" w14:textId="77777777" w:rsidTr="00F01E07">
        <w:trPr>
          <w:jc w:val="center"/>
        </w:trPr>
        <w:tc>
          <w:tcPr>
            <w:tcW w:w="2592" w:type="dxa"/>
            <w:vAlign w:val="center"/>
          </w:tcPr>
          <w:p w14:paraId="138DE98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5</w:t>
            </w:r>
          </w:p>
        </w:tc>
        <w:tc>
          <w:tcPr>
            <w:tcW w:w="2592" w:type="dxa"/>
            <w:vAlign w:val="center"/>
          </w:tcPr>
          <w:p w14:paraId="464402FB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1250</w:t>
            </w:r>
          </w:p>
        </w:tc>
        <w:tc>
          <w:tcPr>
            <w:tcW w:w="2592" w:type="dxa"/>
            <w:vAlign w:val="center"/>
          </w:tcPr>
          <w:p w14:paraId="3A334075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125</w:t>
            </w:r>
          </w:p>
        </w:tc>
        <w:tc>
          <w:tcPr>
            <w:tcW w:w="2592" w:type="dxa"/>
            <w:vAlign w:val="center"/>
          </w:tcPr>
          <w:p w14:paraId="5B3CAA36" w14:textId="77777777" w:rsidR="008E09CF" w:rsidRDefault="008E09CF" w:rsidP="00F01E07">
            <w:pPr>
              <w:jc w:val="center"/>
            </w:pPr>
          </w:p>
        </w:tc>
      </w:tr>
      <w:tr w:rsidR="008E09CF" w14:paraId="4BE13322" w14:textId="77777777" w:rsidTr="00F01E07">
        <w:trPr>
          <w:jc w:val="center"/>
        </w:trPr>
        <w:tc>
          <w:tcPr>
            <w:tcW w:w="2592" w:type="dxa"/>
            <w:vAlign w:val="center"/>
          </w:tcPr>
          <w:p w14:paraId="4ED46A7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6</w:t>
            </w:r>
          </w:p>
        </w:tc>
        <w:tc>
          <w:tcPr>
            <w:tcW w:w="2592" w:type="dxa"/>
            <w:vAlign w:val="center"/>
          </w:tcPr>
          <w:p w14:paraId="46060C9C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980</w:t>
            </w:r>
          </w:p>
        </w:tc>
        <w:tc>
          <w:tcPr>
            <w:tcW w:w="2592" w:type="dxa"/>
            <w:vAlign w:val="center"/>
          </w:tcPr>
          <w:p w14:paraId="711E964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86</w:t>
            </w:r>
          </w:p>
        </w:tc>
        <w:tc>
          <w:tcPr>
            <w:tcW w:w="2592" w:type="dxa"/>
            <w:vAlign w:val="center"/>
          </w:tcPr>
          <w:p w14:paraId="3D7851A6" w14:textId="77777777" w:rsidR="008E09CF" w:rsidRDefault="008E09CF" w:rsidP="00F01E07">
            <w:pPr>
              <w:jc w:val="center"/>
            </w:pPr>
          </w:p>
        </w:tc>
      </w:tr>
      <w:tr w:rsidR="008E09CF" w14:paraId="359C2F4A" w14:textId="77777777" w:rsidTr="00F01E07">
        <w:trPr>
          <w:jc w:val="center"/>
        </w:trPr>
        <w:tc>
          <w:tcPr>
            <w:tcW w:w="2592" w:type="dxa"/>
            <w:vAlign w:val="center"/>
          </w:tcPr>
          <w:p w14:paraId="1973736C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7</w:t>
            </w:r>
          </w:p>
        </w:tc>
        <w:tc>
          <w:tcPr>
            <w:tcW w:w="2592" w:type="dxa"/>
            <w:vAlign w:val="center"/>
          </w:tcPr>
          <w:p w14:paraId="7D1FC86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760</w:t>
            </w:r>
          </w:p>
        </w:tc>
        <w:tc>
          <w:tcPr>
            <w:tcW w:w="2592" w:type="dxa"/>
            <w:vAlign w:val="center"/>
          </w:tcPr>
          <w:p w14:paraId="475907C4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100</w:t>
            </w:r>
          </w:p>
        </w:tc>
        <w:tc>
          <w:tcPr>
            <w:tcW w:w="2592" w:type="dxa"/>
            <w:vAlign w:val="center"/>
          </w:tcPr>
          <w:p w14:paraId="3D8BC1F2" w14:textId="77777777" w:rsidR="008E09CF" w:rsidRDefault="008E09CF" w:rsidP="00F01E07">
            <w:pPr>
              <w:jc w:val="center"/>
            </w:pPr>
          </w:p>
        </w:tc>
      </w:tr>
      <w:tr w:rsidR="008E09CF" w14:paraId="6536F8F0" w14:textId="77777777" w:rsidTr="00F01E07">
        <w:trPr>
          <w:jc w:val="center"/>
        </w:trPr>
        <w:tc>
          <w:tcPr>
            <w:tcW w:w="2592" w:type="dxa"/>
            <w:vAlign w:val="center"/>
          </w:tcPr>
          <w:p w14:paraId="43CF0392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</w:t>
            </w:r>
          </w:p>
        </w:tc>
        <w:tc>
          <w:tcPr>
            <w:tcW w:w="2592" w:type="dxa"/>
            <w:vAlign w:val="center"/>
          </w:tcPr>
          <w:p w14:paraId="77C8E222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1320</w:t>
            </w:r>
          </w:p>
        </w:tc>
        <w:tc>
          <w:tcPr>
            <w:tcW w:w="2592" w:type="dxa"/>
            <w:vAlign w:val="center"/>
          </w:tcPr>
          <w:p w14:paraId="70983A58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138</w:t>
            </w:r>
          </w:p>
        </w:tc>
        <w:tc>
          <w:tcPr>
            <w:tcW w:w="2592" w:type="dxa"/>
            <w:vAlign w:val="center"/>
          </w:tcPr>
          <w:p w14:paraId="1B0335E3" w14:textId="77777777" w:rsidR="008E09CF" w:rsidRDefault="008E09CF" w:rsidP="00F01E07">
            <w:pPr>
              <w:jc w:val="center"/>
            </w:pPr>
          </w:p>
        </w:tc>
      </w:tr>
      <w:tr w:rsidR="008E09CF" w14:paraId="54DF681E" w14:textId="77777777" w:rsidTr="00F01E07">
        <w:trPr>
          <w:jc w:val="center"/>
        </w:trPr>
        <w:tc>
          <w:tcPr>
            <w:tcW w:w="2592" w:type="dxa"/>
            <w:vAlign w:val="center"/>
          </w:tcPr>
          <w:p w14:paraId="08F9073A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</w:t>
            </w:r>
          </w:p>
        </w:tc>
        <w:tc>
          <w:tcPr>
            <w:tcW w:w="2592" w:type="dxa"/>
            <w:vAlign w:val="center"/>
          </w:tcPr>
          <w:p w14:paraId="5496EF18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1050</w:t>
            </w:r>
          </w:p>
        </w:tc>
        <w:tc>
          <w:tcPr>
            <w:tcW w:w="2592" w:type="dxa"/>
            <w:vAlign w:val="center"/>
          </w:tcPr>
          <w:p w14:paraId="3D5F604F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90</w:t>
            </w:r>
          </w:p>
        </w:tc>
        <w:tc>
          <w:tcPr>
            <w:tcW w:w="2592" w:type="dxa"/>
            <w:vAlign w:val="center"/>
          </w:tcPr>
          <w:p w14:paraId="0EFE8274" w14:textId="77777777" w:rsidR="008E09CF" w:rsidRDefault="008E09CF" w:rsidP="00F01E07">
            <w:pPr>
              <w:jc w:val="center"/>
            </w:pPr>
          </w:p>
        </w:tc>
      </w:tr>
      <w:tr w:rsidR="008E09CF" w14:paraId="249428B0" w14:textId="77777777" w:rsidTr="00F01E07">
        <w:trPr>
          <w:jc w:val="center"/>
        </w:trPr>
        <w:tc>
          <w:tcPr>
            <w:tcW w:w="2592" w:type="dxa"/>
            <w:vAlign w:val="center"/>
          </w:tcPr>
          <w:p w14:paraId="19AA27C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</w:t>
            </w:r>
          </w:p>
        </w:tc>
        <w:tc>
          <w:tcPr>
            <w:tcW w:w="2592" w:type="dxa"/>
            <w:vAlign w:val="center"/>
          </w:tcPr>
          <w:p w14:paraId="2FC4F82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890</w:t>
            </w:r>
          </w:p>
        </w:tc>
        <w:tc>
          <w:tcPr>
            <w:tcW w:w="2592" w:type="dxa"/>
            <w:vAlign w:val="center"/>
          </w:tcPr>
          <w:p w14:paraId="3271ABFE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82</w:t>
            </w:r>
          </w:p>
        </w:tc>
        <w:tc>
          <w:tcPr>
            <w:tcW w:w="2592" w:type="dxa"/>
            <w:vAlign w:val="center"/>
          </w:tcPr>
          <w:p w14:paraId="4DDFFA5A" w14:textId="77777777" w:rsidR="008E09CF" w:rsidRDefault="008E09CF" w:rsidP="00F01E07">
            <w:pPr>
              <w:jc w:val="center"/>
            </w:pPr>
          </w:p>
        </w:tc>
      </w:tr>
      <w:tr w:rsidR="008E09CF" w14:paraId="6F349DA6" w14:textId="77777777" w:rsidTr="00F01E07">
        <w:trPr>
          <w:jc w:val="center"/>
        </w:trPr>
        <w:tc>
          <w:tcPr>
            <w:tcW w:w="2592" w:type="dxa"/>
            <w:vAlign w:val="center"/>
          </w:tcPr>
          <w:p w14:paraId="62E9A12E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</w:t>
            </w:r>
          </w:p>
        </w:tc>
        <w:tc>
          <w:tcPr>
            <w:tcW w:w="2592" w:type="dxa"/>
            <w:vAlign w:val="center"/>
          </w:tcPr>
          <w:p w14:paraId="37D9593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1180</w:t>
            </w:r>
          </w:p>
        </w:tc>
        <w:tc>
          <w:tcPr>
            <w:tcW w:w="2592" w:type="dxa"/>
            <w:vAlign w:val="center"/>
          </w:tcPr>
          <w:p w14:paraId="2840AEAF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118</w:t>
            </w:r>
          </w:p>
        </w:tc>
        <w:tc>
          <w:tcPr>
            <w:tcW w:w="2592" w:type="dxa"/>
            <w:vAlign w:val="center"/>
          </w:tcPr>
          <w:p w14:paraId="547A3448" w14:textId="77777777" w:rsidR="008E09CF" w:rsidRDefault="008E09CF" w:rsidP="00F01E07">
            <w:pPr>
              <w:jc w:val="center"/>
            </w:pPr>
          </w:p>
        </w:tc>
      </w:tr>
      <w:tr w:rsidR="008E09CF" w14:paraId="51ECF83E" w14:textId="77777777" w:rsidTr="00F01E07">
        <w:trPr>
          <w:jc w:val="center"/>
        </w:trPr>
        <w:tc>
          <w:tcPr>
            <w:tcW w:w="2592" w:type="dxa"/>
            <w:vAlign w:val="center"/>
          </w:tcPr>
          <w:p w14:paraId="5090CDEF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12</w:t>
            </w:r>
          </w:p>
        </w:tc>
        <w:tc>
          <w:tcPr>
            <w:tcW w:w="2592" w:type="dxa"/>
            <w:vAlign w:val="center"/>
          </w:tcPr>
          <w:p w14:paraId="5E392190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1010</w:t>
            </w:r>
          </w:p>
        </w:tc>
        <w:tc>
          <w:tcPr>
            <w:tcW w:w="2592" w:type="dxa"/>
            <w:vAlign w:val="center"/>
          </w:tcPr>
          <w:p w14:paraId="50C9860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98</w:t>
            </w:r>
          </w:p>
        </w:tc>
        <w:tc>
          <w:tcPr>
            <w:tcW w:w="2592" w:type="dxa"/>
            <w:vAlign w:val="center"/>
          </w:tcPr>
          <w:p w14:paraId="5E287A69" w14:textId="77777777" w:rsidR="008E09CF" w:rsidRDefault="008E09CF" w:rsidP="00F01E07">
            <w:pPr>
              <w:jc w:val="center"/>
            </w:pPr>
          </w:p>
        </w:tc>
      </w:tr>
      <w:tr w:rsidR="008E09CF" w14:paraId="38028000" w14:textId="77777777" w:rsidTr="00F01E07">
        <w:trPr>
          <w:jc w:val="center"/>
        </w:trPr>
        <w:tc>
          <w:tcPr>
            <w:tcW w:w="2592" w:type="dxa"/>
            <w:vAlign w:val="center"/>
          </w:tcPr>
          <w:p w14:paraId="0AFC4429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13</w:t>
            </w:r>
          </w:p>
        </w:tc>
        <w:tc>
          <w:tcPr>
            <w:tcW w:w="2592" w:type="dxa"/>
            <w:vAlign w:val="center"/>
          </w:tcPr>
          <w:p w14:paraId="0ACF800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690</w:t>
            </w:r>
          </w:p>
        </w:tc>
        <w:tc>
          <w:tcPr>
            <w:tcW w:w="2592" w:type="dxa"/>
            <w:vAlign w:val="center"/>
          </w:tcPr>
          <w:p w14:paraId="556E9F85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68</w:t>
            </w:r>
          </w:p>
        </w:tc>
        <w:tc>
          <w:tcPr>
            <w:tcW w:w="2592" w:type="dxa"/>
            <w:vAlign w:val="center"/>
          </w:tcPr>
          <w:p w14:paraId="0FEAA682" w14:textId="77777777" w:rsidR="008E09CF" w:rsidRDefault="008E09CF" w:rsidP="00F01E07">
            <w:pPr>
              <w:jc w:val="center"/>
            </w:pPr>
          </w:p>
        </w:tc>
      </w:tr>
      <w:tr w:rsidR="008E09CF" w14:paraId="73291787" w14:textId="77777777" w:rsidTr="00F01E07">
        <w:trPr>
          <w:jc w:val="center"/>
        </w:trPr>
        <w:tc>
          <w:tcPr>
            <w:tcW w:w="2592" w:type="dxa"/>
            <w:vAlign w:val="center"/>
          </w:tcPr>
          <w:p w14:paraId="52F5515F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14</w:t>
            </w:r>
          </w:p>
        </w:tc>
        <w:tc>
          <w:tcPr>
            <w:tcW w:w="2592" w:type="dxa"/>
            <w:vAlign w:val="center"/>
          </w:tcPr>
          <w:p w14:paraId="283F8D65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1400</w:t>
            </w:r>
          </w:p>
        </w:tc>
        <w:tc>
          <w:tcPr>
            <w:tcW w:w="2592" w:type="dxa"/>
            <w:vAlign w:val="center"/>
          </w:tcPr>
          <w:p w14:paraId="2920140A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132</w:t>
            </w:r>
          </w:p>
        </w:tc>
        <w:tc>
          <w:tcPr>
            <w:tcW w:w="2592" w:type="dxa"/>
            <w:vAlign w:val="center"/>
          </w:tcPr>
          <w:p w14:paraId="4EAD8DE3" w14:textId="77777777" w:rsidR="008E09CF" w:rsidRDefault="008E09CF" w:rsidP="00F01E07">
            <w:pPr>
              <w:jc w:val="center"/>
            </w:pPr>
          </w:p>
        </w:tc>
      </w:tr>
      <w:tr w:rsidR="008E09CF" w14:paraId="2906E924" w14:textId="77777777" w:rsidTr="00F01E07">
        <w:trPr>
          <w:jc w:val="center"/>
        </w:trPr>
        <w:tc>
          <w:tcPr>
            <w:tcW w:w="2592" w:type="dxa"/>
            <w:vAlign w:val="center"/>
          </w:tcPr>
          <w:p w14:paraId="0A787CA0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15</w:t>
            </w:r>
          </w:p>
        </w:tc>
        <w:tc>
          <w:tcPr>
            <w:tcW w:w="2592" w:type="dxa"/>
            <w:vAlign w:val="center"/>
          </w:tcPr>
          <w:p w14:paraId="4B51ACD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1080</w:t>
            </w:r>
          </w:p>
        </w:tc>
        <w:tc>
          <w:tcPr>
            <w:tcW w:w="2592" w:type="dxa"/>
            <w:vAlign w:val="center"/>
          </w:tcPr>
          <w:p w14:paraId="1761709B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106</w:t>
            </w:r>
          </w:p>
        </w:tc>
        <w:tc>
          <w:tcPr>
            <w:tcW w:w="2592" w:type="dxa"/>
            <w:vAlign w:val="center"/>
          </w:tcPr>
          <w:p w14:paraId="1029A761" w14:textId="77777777" w:rsidR="008E09CF" w:rsidRDefault="008E09CF" w:rsidP="00F01E07">
            <w:pPr>
              <w:jc w:val="center"/>
            </w:pPr>
          </w:p>
        </w:tc>
      </w:tr>
      <w:tr w:rsidR="008E09CF" w14:paraId="3FE3D4A5" w14:textId="77777777" w:rsidTr="00F01E07">
        <w:trPr>
          <w:jc w:val="center"/>
        </w:trPr>
        <w:tc>
          <w:tcPr>
            <w:tcW w:w="2592" w:type="dxa"/>
            <w:vAlign w:val="center"/>
          </w:tcPr>
          <w:p w14:paraId="092AC6B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16</w:t>
            </w:r>
          </w:p>
        </w:tc>
        <w:tc>
          <w:tcPr>
            <w:tcW w:w="2592" w:type="dxa"/>
            <w:vAlign w:val="center"/>
          </w:tcPr>
          <w:p w14:paraId="4915727B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950</w:t>
            </w:r>
          </w:p>
        </w:tc>
        <w:tc>
          <w:tcPr>
            <w:tcW w:w="2592" w:type="dxa"/>
            <w:vAlign w:val="center"/>
          </w:tcPr>
          <w:p w14:paraId="56D5AE07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88</w:t>
            </w:r>
          </w:p>
        </w:tc>
        <w:tc>
          <w:tcPr>
            <w:tcW w:w="2592" w:type="dxa"/>
            <w:vAlign w:val="center"/>
          </w:tcPr>
          <w:p w14:paraId="5E82181C" w14:textId="77777777" w:rsidR="008E09CF" w:rsidRDefault="008E09CF" w:rsidP="00F01E07">
            <w:pPr>
              <w:jc w:val="center"/>
            </w:pPr>
          </w:p>
        </w:tc>
      </w:tr>
      <w:tr w:rsidR="008E09CF" w14:paraId="0CE2A504" w14:textId="77777777" w:rsidTr="00F01E07">
        <w:trPr>
          <w:jc w:val="center"/>
        </w:trPr>
        <w:tc>
          <w:tcPr>
            <w:tcW w:w="2592" w:type="dxa"/>
            <w:vAlign w:val="center"/>
          </w:tcPr>
          <w:p w14:paraId="22619C0E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17</w:t>
            </w:r>
          </w:p>
        </w:tc>
        <w:tc>
          <w:tcPr>
            <w:tcW w:w="2592" w:type="dxa"/>
            <w:vAlign w:val="center"/>
          </w:tcPr>
          <w:p w14:paraId="15AC7DF6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830</w:t>
            </w:r>
          </w:p>
        </w:tc>
        <w:tc>
          <w:tcPr>
            <w:tcW w:w="2592" w:type="dxa"/>
            <w:vAlign w:val="center"/>
          </w:tcPr>
          <w:p w14:paraId="1568F4A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80</w:t>
            </w:r>
          </w:p>
        </w:tc>
        <w:tc>
          <w:tcPr>
            <w:tcW w:w="2592" w:type="dxa"/>
            <w:vAlign w:val="center"/>
          </w:tcPr>
          <w:p w14:paraId="767F4E10" w14:textId="77777777" w:rsidR="008E09CF" w:rsidRDefault="008E09CF" w:rsidP="00F01E07">
            <w:pPr>
              <w:jc w:val="center"/>
            </w:pPr>
          </w:p>
        </w:tc>
      </w:tr>
      <w:tr w:rsidR="008E09CF" w14:paraId="25FC6C29" w14:textId="77777777" w:rsidTr="00F01E07">
        <w:trPr>
          <w:jc w:val="center"/>
        </w:trPr>
        <w:tc>
          <w:tcPr>
            <w:tcW w:w="2592" w:type="dxa"/>
            <w:vAlign w:val="center"/>
          </w:tcPr>
          <w:p w14:paraId="6DE13ED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18</w:t>
            </w:r>
          </w:p>
        </w:tc>
        <w:tc>
          <w:tcPr>
            <w:tcW w:w="2592" w:type="dxa"/>
            <w:vAlign w:val="center"/>
          </w:tcPr>
          <w:p w14:paraId="75342394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1210</w:t>
            </w:r>
          </w:p>
        </w:tc>
        <w:tc>
          <w:tcPr>
            <w:tcW w:w="2592" w:type="dxa"/>
            <w:vAlign w:val="center"/>
          </w:tcPr>
          <w:p w14:paraId="6C45D994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114</w:t>
            </w:r>
          </w:p>
        </w:tc>
        <w:tc>
          <w:tcPr>
            <w:tcW w:w="2592" w:type="dxa"/>
            <w:vAlign w:val="center"/>
          </w:tcPr>
          <w:p w14:paraId="4EB8E37F" w14:textId="77777777" w:rsidR="008E09CF" w:rsidRDefault="008E09CF" w:rsidP="00F01E07">
            <w:pPr>
              <w:jc w:val="center"/>
            </w:pPr>
          </w:p>
        </w:tc>
      </w:tr>
      <w:tr w:rsidR="008E09CF" w14:paraId="3380E000" w14:textId="77777777" w:rsidTr="00F01E07">
        <w:trPr>
          <w:jc w:val="center"/>
        </w:trPr>
        <w:tc>
          <w:tcPr>
            <w:tcW w:w="2592" w:type="dxa"/>
            <w:vAlign w:val="center"/>
          </w:tcPr>
          <w:p w14:paraId="5FCE1F62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19</w:t>
            </w:r>
          </w:p>
        </w:tc>
        <w:tc>
          <w:tcPr>
            <w:tcW w:w="2592" w:type="dxa"/>
            <w:vAlign w:val="center"/>
          </w:tcPr>
          <w:p w14:paraId="0196DF2D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1150</w:t>
            </w:r>
          </w:p>
        </w:tc>
        <w:tc>
          <w:tcPr>
            <w:tcW w:w="2592" w:type="dxa"/>
            <w:vAlign w:val="center"/>
          </w:tcPr>
          <w:p w14:paraId="13FC7C65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120</w:t>
            </w:r>
          </w:p>
        </w:tc>
        <w:tc>
          <w:tcPr>
            <w:tcW w:w="2592" w:type="dxa"/>
            <w:vAlign w:val="center"/>
          </w:tcPr>
          <w:p w14:paraId="583CE743" w14:textId="77777777" w:rsidR="008E09CF" w:rsidRDefault="008E09CF" w:rsidP="00F01E07">
            <w:pPr>
              <w:jc w:val="center"/>
            </w:pPr>
          </w:p>
        </w:tc>
      </w:tr>
      <w:tr w:rsidR="008E09CF" w14:paraId="0BA9354C" w14:textId="77777777" w:rsidTr="00F01E07">
        <w:trPr>
          <w:jc w:val="center"/>
        </w:trPr>
        <w:tc>
          <w:tcPr>
            <w:tcW w:w="2592" w:type="dxa"/>
            <w:vAlign w:val="center"/>
          </w:tcPr>
          <w:p w14:paraId="721E3C4F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20</w:t>
            </w:r>
          </w:p>
        </w:tc>
        <w:tc>
          <w:tcPr>
            <w:tcW w:w="2592" w:type="dxa"/>
            <w:vAlign w:val="center"/>
          </w:tcPr>
          <w:p w14:paraId="0CFC9A83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790</w:t>
            </w:r>
          </w:p>
        </w:tc>
        <w:tc>
          <w:tcPr>
            <w:tcW w:w="2592" w:type="dxa"/>
            <w:vAlign w:val="center"/>
          </w:tcPr>
          <w:p w14:paraId="51C05826" w14:textId="77777777" w:rsidR="008E09CF" w:rsidRDefault="008E09CF" w:rsidP="00F01E07">
            <w:pPr>
              <w:jc w:val="center"/>
            </w:pPr>
            <w:r>
              <w:rPr>
                <w:rFonts w:ascii="Arial" w:eastAsia="Arial" w:hAnsi="Arial"/>
                <w:sz w:val="18"/>
              </w:rPr>
              <w:t>84</w:t>
            </w:r>
          </w:p>
        </w:tc>
        <w:tc>
          <w:tcPr>
            <w:tcW w:w="2592" w:type="dxa"/>
            <w:vAlign w:val="center"/>
          </w:tcPr>
          <w:p w14:paraId="5B028B5C" w14:textId="77777777" w:rsidR="008E09CF" w:rsidRDefault="008E09CF" w:rsidP="00F01E07">
            <w:pPr>
              <w:jc w:val="center"/>
            </w:pPr>
          </w:p>
        </w:tc>
      </w:tr>
    </w:tbl>
    <w:p w14:paraId="756E5529" w14:textId="77777777" w:rsidR="008E09CF" w:rsidRPr="009F2ECC" w:rsidRDefault="008E09CF" w:rsidP="008E09CF">
      <w:r w:rsidRPr="009F2ECC">
        <w:rPr>
          <w:i/>
        </w:rPr>
        <w:t xml:space="preserve">Παρατήρηση: ο μέσος όρος και η τυπική απόκλιση δεν δίνονται στην εκφώνηση. Υπολογίζονται από τους φοιτητές για κάθε δείγμα </w:t>
      </w:r>
      <w:r>
        <w:rPr>
          <w:i/>
        </w:rPr>
        <w:t>X</w:t>
      </w:r>
      <w:r w:rsidRPr="009F2ECC">
        <w:rPr>
          <w:i/>
        </w:rPr>
        <w:t xml:space="preserve"> και </w:t>
      </w:r>
      <w:r>
        <w:rPr>
          <w:i/>
        </w:rPr>
        <w:t>Y</w:t>
      </w:r>
      <w:r w:rsidRPr="009F2ECC">
        <w:rPr>
          <w:i/>
        </w:rPr>
        <w:t>.</w:t>
      </w:r>
    </w:p>
    <w:p w14:paraId="24C5FAB6" w14:textId="77777777" w:rsidR="008E09CF" w:rsidRDefault="008E09CF" w:rsidP="008E09CF">
      <w:r>
        <w:rPr>
          <w:noProof/>
        </w:rPr>
        <w:drawing>
          <wp:inline distT="0" distB="0" distL="0" distR="0" wp14:anchorId="7A82D43A" wp14:editId="0814A757">
            <wp:extent cx="5832000" cy="3165701"/>
            <wp:effectExtent l="0" t="0" r="0" b="0"/>
            <wp:docPr id="2" name="Picture 2" descr="Εικόνα που περιέχει κείμενο, γραμμή, γράφημα, διάγραμ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Εικόνα που περιέχει κείμενο, γραμμή, γράφημα, διάγραμμα&#10;&#10;Περιγραφή που δημιουργήθηκε αυτόματα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16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D27C" w14:textId="77777777" w:rsidR="008E09CF" w:rsidRPr="009F2ECC" w:rsidRDefault="008E09CF" w:rsidP="008E09CF">
      <w:pPr>
        <w:jc w:val="center"/>
      </w:pPr>
      <w:r w:rsidRPr="009F2ECC">
        <w:rPr>
          <w:rFonts w:ascii="Arial" w:eastAsia="Arial" w:hAnsi="Arial"/>
          <w:i/>
          <w:sz w:val="18"/>
        </w:rPr>
        <w:t>Σχήμα 2. Οι διαθέσιμες τιμές δειγμάτων. Για λόγους απεικόνισης, ο παραπόταμος παρουσιάζεται και ως 10</w:t>
      </w:r>
      <w:r>
        <w:rPr>
          <w:rFonts w:ascii="Arial" w:eastAsia="Arial" w:hAnsi="Arial"/>
          <w:i/>
          <w:sz w:val="18"/>
        </w:rPr>
        <w:t>Y</w:t>
      </w:r>
      <w:r w:rsidRPr="009F2ECC">
        <w:rPr>
          <w:rFonts w:ascii="Arial" w:eastAsia="Arial" w:hAnsi="Arial"/>
          <w:i/>
          <w:sz w:val="18"/>
        </w:rPr>
        <w:t xml:space="preserve"> στο ίδιο γράφημα.</w:t>
      </w:r>
    </w:p>
    <w:p w14:paraId="77AACBFD" w14:textId="77777777" w:rsidR="008E09CF" w:rsidRPr="009F2ECC" w:rsidRDefault="008E09CF" w:rsidP="008E09CF">
      <w:pPr>
        <w:pStyle w:val="1"/>
        <w:rPr>
          <w:lang w:val="el-GR"/>
        </w:rPr>
      </w:pPr>
      <w:r w:rsidRPr="009F2ECC">
        <w:rPr>
          <w:lang w:val="el-GR"/>
        </w:rPr>
        <w:lastRenderedPageBreak/>
        <w:t>3. Ζητούμενα</w:t>
      </w:r>
    </w:p>
    <w:p w14:paraId="6E60AD28" w14:textId="77777777" w:rsidR="008E09CF" w:rsidRPr="009F2ECC" w:rsidRDefault="008E09CF" w:rsidP="008E09CF">
      <w:pPr>
        <w:ind w:left="198"/>
      </w:pPr>
      <w:r w:rsidRPr="009F2ECC">
        <w:rPr>
          <w:b/>
        </w:rPr>
        <w:t xml:space="preserve">Υπολογισμός βασικών στατιστικών: </w:t>
      </w:r>
      <w:r w:rsidRPr="009F2ECC">
        <w:t xml:space="preserve">Να υπολογιστούν από τα δείγματα οι δειγματικοί μέσοι όροι </w:t>
      </w:r>
      <w:r>
        <w:t>mX</w:t>
      </w:r>
      <w:r w:rsidRPr="009F2ECC">
        <w:t xml:space="preserve">, </w:t>
      </w:r>
      <w:r>
        <w:t>mY</w:t>
      </w:r>
      <w:r w:rsidRPr="009F2ECC">
        <w:t xml:space="preserve"> και οι δειγματικές τυπικές αποκλίσεις </w:t>
      </w:r>
      <w:r>
        <w:t>sX</w:t>
      </w:r>
      <w:r w:rsidRPr="009F2ECC">
        <w:t xml:space="preserve">, </w:t>
      </w:r>
      <w:r>
        <w:t>sY</w:t>
      </w:r>
      <w:r w:rsidRPr="009F2ECC">
        <w:t xml:space="preserve">. Να ελεγχθεί κατά προσέγγιση αν ο συντελεστής μεταβλητότητας </w:t>
      </w:r>
      <w:r>
        <w:t>CV</w:t>
      </w:r>
      <w:r w:rsidRPr="009F2ECC">
        <w:t xml:space="preserve"> = </w:t>
      </w:r>
      <w:r>
        <w:t>s</w:t>
      </w:r>
      <w:r w:rsidRPr="009F2ECC">
        <w:t>/</w:t>
      </w:r>
      <w:r>
        <w:t>m</w:t>
      </w:r>
      <w:r w:rsidRPr="009F2ECC">
        <w:t xml:space="preserve"> είναι κοντά στο 20%.</w:t>
      </w:r>
    </w:p>
    <w:p w14:paraId="0DDFC84D" w14:textId="77777777" w:rsidR="008E09CF" w:rsidRPr="009F2ECC" w:rsidRDefault="008E09CF" w:rsidP="008E09CF">
      <w:pPr>
        <w:ind w:left="198"/>
      </w:pPr>
      <w:r w:rsidRPr="009F2ECC">
        <w:rPr>
          <w:b/>
        </w:rPr>
        <w:t xml:space="preserve">Προσαρμογή κατανομής στον κύριο κλάδο: </w:t>
      </w:r>
      <w:r w:rsidRPr="009F2ECC">
        <w:t xml:space="preserve">Για το </w:t>
      </w:r>
      <w:r>
        <w:t>X</w:t>
      </w:r>
      <w:r w:rsidRPr="009F2ECC">
        <w:t xml:space="preserve"> να θεωρηθεί λογαριθμοκανονική κατανομή. Με βάση τα </w:t>
      </w:r>
      <w:r>
        <w:t>mX</w:t>
      </w:r>
      <w:r w:rsidRPr="009F2ECC">
        <w:t xml:space="preserve"> και </w:t>
      </w:r>
      <w:r>
        <w:t>sX</w:t>
      </w:r>
      <w:r w:rsidRPr="009F2ECC">
        <w:t>, να εκτιμηθούν οι παράμετροι μ</w:t>
      </w:r>
      <w:r>
        <w:t>L</w:t>
      </w:r>
      <w:r w:rsidRPr="009F2ECC">
        <w:t xml:space="preserve"> και σ</w:t>
      </w:r>
      <w:r>
        <w:t>L</w:t>
      </w:r>
      <w:r w:rsidRPr="009F2ECC">
        <w:t xml:space="preserve"> της κανονικής κατανομής του </w:t>
      </w:r>
      <w:r>
        <w:t>ln</w:t>
      </w:r>
      <w:r w:rsidRPr="009F2ECC">
        <w:t>(</w:t>
      </w:r>
      <w:r>
        <w:t>X</w:t>
      </w:r>
      <w:r w:rsidRPr="009F2ECC">
        <w:t>).</w:t>
      </w:r>
    </w:p>
    <w:p w14:paraId="5D13F3AF" w14:textId="77777777" w:rsidR="008E09CF" w:rsidRPr="009F2ECC" w:rsidRDefault="008E09CF" w:rsidP="008E09CF">
      <w:pPr>
        <w:ind w:left="198"/>
      </w:pPr>
      <w:r w:rsidRPr="009F2ECC">
        <w:rPr>
          <w:b/>
        </w:rPr>
        <w:t xml:space="preserve">Προσαρμογή κατανομής στον παραπόταμο: </w:t>
      </w:r>
      <w:r w:rsidRPr="009F2ECC">
        <w:t xml:space="preserve">Για το </w:t>
      </w:r>
      <w:r>
        <w:t>Y</w:t>
      </w:r>
      <w:r w:rsidRPr="009F2ECC">
        <w:t xml:space="preserve"> να θεωρηθεί κανονική κατανομή με παραμέτρους </w:t>
      </w:r>
      <w:r>
        <w:t>mY</w:t>
      </w:r>
      <w:r w:rsidRPr="009F2ECC">
        <w:t xml:space="preserve"> και </w:t>
      </w:r>
      <w:r>
        <w:t>sY</w:t>
      </w:r>
      <w:r w:rsidRPr="009F2ECC">
        <w:t>, όπως αυτές προκύπτουν από το δείγμα.</w:t>
      </w:r>
    </w:p>
    <w:p w14:paraId="617865E0" w14:textId="77777777" w:rsidR="008E09CF" w:rsidRPr="001E7E6F" w:rsidRDefault="008E09CF" w:rsidP="008E09CF">
      <w:pPr>
        <w:ind w:left="198"/>
      </w:pPr>
      <w:r w:rsidRPr="009F2ECC">
        <w:rPr>
          <w:b/>
        </w:rPr>
        <w:t>Μετατροπή σε ασαφείς αριθμούς</w:t>
      </w:r>
    </w:p>
    <w:p w14:paraId="62E93264" w14:textId="77777777" w:rsidR="008E09CF" w:rsidRPr="009F2ECC" w:rsidRDefault="008E09CF" w:rsidP="008E09CF">
      <w:pPr>
        <w:ind w:left="198"/>
      </w:pPr>
      <w:r w:rsidRPr="009F2ECC">
        <w:rPr>
          <w:b/>
        </w:rPr>
        <w:t xml:space="preserve">Άθροιση με την επέκταση του κανόνα </w:t>
      </w:r>
    </w:p>
    <w:p w14:paraId="273F1560" w14:textId="77777777" w:rsidR="008E09CF" w:rsidRPr="009F2ECC" w:rsidRDefault="008E09CF" w:rsidP="008E09CF">
      <w:pPr>
        <w:ind w:left="198"/>
      </w:pPr>
      <w:r w:rsidRPr="009F2ECC">
        <w:rPr>
          <w:b/>
        </w:rPr>
        <w:t xml:space="preserve">Υδρολογική ερμηνεία: </w:t>
      </w:r>
      <w:r w:rsidRPr="009F2ECC">
        <w:t>Να σχολιαστεί αν το αποτέλεσμα Ζ̃ είναι συμμετρικό ή ασύμμετρο και ποια μεταβλητή επηρεάζει περισσότερο το τελικό εύρος αβεβαιότητας.</w:t>
      </w:r>
    </w:p>
    <w:sectPr w:rsidR="008E09CF" w:rsidRPr="009F2ECC" w:rsidSect="00710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0568"/>
    <w:multiLevelType w:val="hybridMultilevel"/>
    <w:tmpl w:val="0BE219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5279"/>
    <w:multiLevelType w:val="hybridMultilevel"/>
    <w:tmpl w:val="59E04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731BD"/>
    <w:multiLevelType w:val="hybridMultilevel"/>
    <w:tmpl w:val="95E4F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127873">
    <w:abstractNumId w:val="2"/>
  </w:num>
  <w:num w:numId="2" w16cid:durableId="1446119648">
    <w:abstractNumId w:val="1"/>
  </w:num>
  <w:num w:numId="3" w16cid:durableId="83272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50"/>
    <w:rsid w:val="00132946"/>
    <w:rsid w:val="001E7E6F"/>
    <w:rsid w:val="00446DD7"/>
    <w:rsid w:val="00456343"/>
    <w:rsid w:val="00666624"/>
    <w:rsid w:val="006F54E6"/>
    <w:rsid w:val="00710270"/>
    <w:rsid w:val="007A75A6"/>
    <w:rsid w:val="008E09CF"/>
    <w:rsid w:val="008F2C1A"/>
    <w:rsid w:val="00994F35"/>
    <w:rsid w:val="009C4FC6"/>
    <w:rsid w:val="00AB224D"/>
    <w:rsid w:val="00B10850"/>
    <w:rsid w:val="00B43F81"/>
    <w:rsid w:val="00BE73AE"/>
    <w:rsid w:val="00C64D64"/>
    <w:rsid w:val="00CA4E2A"/>
    <w:rsid w:val="00CE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ECA3"/>
  <w15:docId w15:val="{D781DDDA-622A-4B9D-91D7-2088C10B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09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085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6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54E6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E0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</dc:creator>
  <cp:lastModifiedBy>Michail Spiliotis</cp:lastModifiedBy>
  <cp:revision>4</cp:revision>
  <dcterms:created xsi:type="dcterms:W3CDTF">2025-06-08T19:06:00Z</dcterms:created>
  <dcterms:modified xsi:type="dcterms:W3CDTF">2026-06-02T14:04:00Z</dcterms:modified>
</cp:coreProperties>
</file>